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4DB8" w14:textId="77777777" w:rsidR="00A66645" w:rsidRDefault="00000000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Anexa 1. Fișa disciplinei R40 – F01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95AE256" wp14:editId="4EA9BE21">
                <wp:simplePos x="0" y="0"/>
                <wp:positionH relativeFrom="column">
                  <wp:posOffset>71121</wp:posOffset>
                </wp:positionH>
                <wp:positionV relativeFrom="paragraph">
                  <wp:posOffset>-111759</wp:posOffset>
                </wp:positionV>
                <wp:extent cx="919480" cy="330245"/>
                <wp:effectExtent l="0" t="0" r="0" b="0"/>
                <wp:wrapNone/>
                <wp:docPr id="2033874266" name="Group 203387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480" cy="330245"/>
                          <a:chOff x="4886250" y="3614875"/>
                          <a:chExt cx="919500" cy="330250"/>
                        </a:xfrm>
                      </wpg:grpSpPr>
                      <wpg:grpSp>
                        <wpg:cNvPr id="1786871730" name="Group 1786871730"/>
                        <wpg:cNvGrpSpPr/>
                        <wpg:grpSpPr>
                          <a:xfrm>
                            <a:off x="4886260" y="3614878"/>
                            <a:ext cx="919480" cy="330245"/>
                            <a:chOff x="1070" y="318"/>
                            <a:chExt cx="1448" cy="584"/>
                          </a:xfrm>
                        </wpg:grpSpPr>
                        <wps:wsp>
                          <wps:cNvPr id="557140738" name="Rectangle 557140738"/>
                          <wps:cNvSpPr/>
                          <wps:spPr>
                            <a:xfrm>
                              <a:off x="1070" y="318"/>
                              <a:ext cx="1425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C20F77" w14:textId="77777777" w:rsidR="00A66645" w:rsidRDefault="00A666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209338" name="Rectangle 965209338"/>
                          <wps:cNvSpPr/>
                          <wps:spPr>
                            <a:xfrm>
                              <a:off x="1610" y="422"/>
                              <a:ext cx="908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BB077" w14:textId="77777777" w:rsidR="00A66645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Universitatea</w:t>
                                </w:r>
                              </w:p>
                              <w:p w14:paraId="7D2D848B" w14:textId="77777777" w:rsidR="00A66645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Ștefan cel Mare</w:t>
                                </w:r>
                              </w:p>
                              <w:p w14:paraId="5642B4FE" w14:textId="77777777" w:rsidR="00A66645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Suceava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16501" b="3566"/>
                            <a:stretch/>
                          </pic:blipFill>
                          <pic:spPr>
                            <a:xfrm>
                              <a:off x="1070" y="318"/>
                              <a:ext cx="506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5AE256" id="Group 2033874266" o:spid="_x0000_s1026" style="position:absolute;left:0;text-align:left;margin-left:5.6pt;margin-top:-8.8pt;width:72.4pt;height:26pt;z-index:251658240" coordorigin="48862,36148" coordsize="919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">
                <v:group id="Group 1786871730" o:spid="_x0000_s1027" style="position:absolute;left:48862;top:36148;width:9195;height:3303" coordorigin="1070,318" coordsize="144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">
                  <v:rect id="Rectangle 557140738" o:spid="_x0000_s1028" style="position:absolute;left:1070;top:318;width:1425;height: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0BC20F77" w14:textId="77777777" w:rsidR="00A66645" w:rsidRDefault="00A6664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209338" o:spid="_x0000_s1029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" stroked="f">
                    <v:textbox inset="0,0,0,0">
                      <w:txbxContent>
                        <w:p w14:paraId="2D7BB077" w14:textId="77777777" w:rsidR="00A66645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Universitatea</w:t>
                          </w:r>
                        </w:p>
                        <w:p w14:paraId="7D2D848B" w14:textId="77777777" w:rsidR="00A66645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Ștefan cel Mare</w:t>
                          </w:r>
                        </w:p>
                        <w:p w14:paraId="5642B4FE" w14:textId="77777777" w:rsidR="00A66645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Suceava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0" type="#_x0000_t75" style="position:absolute;left:1070;top:318;width:506;height: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">
                    <v:imagedata r:id="rId9" o:title="" cropbottom="2337f" cropleft="10814f"/>
                  </v:shape>
                </v:group>
              </v:group>
            </w:pict>
          </mc:Fallback>
        </mc:AlternateContent>
      </w:r>
    </w:p>
    <w:p w14:paraId="23E48049" w14:textId="77777777" w:rsidR="00A66645" w:rsidRDefault="00A66645">
      <w:pPr>
        <w:spacing w:before="95"/>
        <w:ind w:right="1212"/>
        <w:rPr>
          <w:b/>
          <w:sz w:val="18"/>
          <w:szCs w:val="18"/>
        </w:rPr>
      </w:pPr>
    </w:p>
    <w:p w14:paraId="101A2E7D" w14:textId="77777777" w:rsidR="00A66645" w:rsidRDefault="00000000">
      <w:pPr>
        <w:spacing w:before="95"/>
        <w:ind w:left="1212" w:right="1212"/>
        <w:jc w:val="center"/>
        <w:rPr>
          <w:b/>
        </w:rPr>
      </w:pPr>
      <w:r>
        <w:rPr>
          <w:b/>
        </w:rPr>
        <w:t>FIȘA DISCIPLINEI</w:t>
      </w:r>
    </w:p>
    <w:p w14:paraId="57762D34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2"/>
        <w:ind w:left="1215" w:right="1212"/>
        <w:jc w:val="center"/>
        <w:rPr>
          <w:color w:val="000000"/>
        </w:rPr>
      </w:pPr>
    </w:p>
    <w:p w14:paraId="6BB0FBC7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5" w:after="4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despre program</w:t>
      </w: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654"/>
      </w:tblGrid>
      <w:tr w:rsidR="00A66645" w14:paraId="463D230E" w14:textId="77777777">
        <w:trPr>
          <w:trHeight w:val="284"/>
        </w:trPr>
        <w:tc>
          <w:tcPr>
            <w:tcW w:w="1980" w:type="dxa"/>
          </w:tcPr>
          <w:p w14:paraId="7FB803F7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Facultatea</w:t>
            </w:r>
          </w:p>
        </w:tc>
        <w:tc>
          <w:tcPr>
            <w:tcW w:w="7654" w:type="dxa"/>
          </w:tcPr>
          <w:p w14:paraId="517D128A" w14:textId="77777777" w:rsidR="00A66645" w:rsidRDefault="00000000">
            <w:pPr>
              <w:keepNext/>
              <w:tabs>
                <w:tab w:val="left" w:pos="708"/>
              </w:tabs>
              <w:ind w:left="176" w:right="-625"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Inginerie Electrică şi Ştiinţa Calculatoarelor</w:t>
            </w:r>
          </w:p>
        </w:tc>
      </w:tr>
      <w:tr w:rsidR="00A66645" w14:paraId="579B8BB1" w14:textId="77777777">
        <w:trPr>
          <w:trHeight w:val="302"/>
        </w:trPr>
        <w:tc>
          <w:tcPr>
            <w:tcW w:w="1980" w:type="dxa"/>
          </w:tcPr>
          <w:p w14:paraId="3276B1A5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Departamentul</w:t>
            </w:r>
          </w:p>
        </w:tc>
        <w:tc>
          <w:tcPr>
            <w:tcW w:w="7654" w:type="dxa"/>
          </w:tcPr>
          <w:p w14:paraId="0E89CD74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Electrotehnică</w:t>
            </w:r>
          </w:p>
        </w:tc>
      </w:tr>
      <w:tr w:rsidR="00A66645" w14:paraId="073C3CC8" w14:textId="77777777">
        <w:trPr>
          <w:trHeight w:val="284"/>
        </w:trPr>
        <w:tc>
          <w:tcPr>
            <w:tcW w:w="1980" w:type="dxa"/>
          </w:tcPr>
          <w:p w14:paraId="054AFA1E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Domeniul de studii</w:t>
            </w:r>
          </w:p>
        </w:tc>
        <w:tc>
          <w:tcPr>
            <w:tcW w:w="7654" w:type="dxa"/>
          </w:tcPr>
          <w:p w14:paraId="286A0B3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Ingineria autovehiculelor</w:t>
            </w:r>
          </w:p>
        </w:tc>
      </w:tr>
      <w:tr w:rsidR="00A66645" w14:paraId="5DD10FA6" w14:textId="77777777">
        <w:trPr>
          <w:trHeight w:val="269"/>
        </w:trPr>
        <w:tc>
          <w:tcPr>
            <w:tcW w:w="1980" w:type="dxa"/>
          </w:tcPr>
          <w:p w14:paraId="2CF4804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Ciclul de studii</w:t>
            </w:r>
          </w:p>
        </w:tc>
        <w:tc>
          <w:tcPr>
            <w:tcW w:w="7654" w:type="dxa"/>
          </w:tcPr>
          <w:p w14:paraId="3AEAD3E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Licenţă, învățământ cu frecvență</w:t>
            </w:r>
          </w:p>
        </w:tc>
      </w:tr>
      <w:tr w:rsidR="00A66645" w14:paraId="208EA149" w14:textId="77777777">
        <w:trPr>
          <w:trHeight w:val="282"/>
        </w:trPr>
        <w:tc>
          <w:tcPr>
            <w:tcW w:w="1980" w:type="dxa"/>
          </w:tcPr>
          <w:p w14:paraId="38524A5E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Programul de studii</w:t>
            </w:r>
          </w:p>
        </w:tc>
        <w:tc>
          <w:tcPr>
            <w:tcW w:w="7654" w:type="dxa"/>
          </w:tcPr>
          <w:p w14:paraId="47FBC3A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Echipamende și sisteme de comandă și control pentru autovehicule </w:t>
            </w:r>
          </w:p>
        </w:tc>
      </w:tr>
    </w:tbl>
    <w:p w14:paraId="1ACE3467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0"/>
          <w:szCs w:val="10"/>
        </w:rPr>
      </w:pPr>
    </w:p>
    <w:p w14:paraId="73BD26CF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99" w:after="2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despre disciplină</w:t>
      </w: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A66645" w14:paraId="2DFDBC74" w14:textId="77777777">
        <w:trPr>
          <w:trHeight w:val="273"/>
        </w:trPr>
        <w:tc>
          <w:tcPr>
            <w:tcW w:w="2651" w:type="dxa"/>
            <w:gridSpan w:val="3"/>
          </w:tcPr>
          <w:p w14:paraId="3A86D9C5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625D3D18" w14:textId="0E125343" w:rsidR="00A66645" w:rsidRDefault="0033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ELECTRONICĂ APLICATĂ </w:t>
            </w:r>
            <w:r w:rsidR="003D255E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A66645" w14:paraId="25AD6E29" w14:textId="77777777">
        <w:trPr>
          <w:trHeight w:val="215"/>
        </w:trPr>
        <w:tc>
          <w:tcPr>
            <w:tcW w:w="1540" w:type="dxa"/>
            <w:gridSpan w:val="2"/>
          </w:tcPr>
          <w:p w14:paraId="7A3375D8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233CD928" w14:textId="7FB4B95D" w:rsidR="00A66645" w:rsidRDefault="0033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r>
              <w:t>III</w:t>
            </w:r>
          </w:p>
        </w:tc>
        <w:tc>
          <w:tcPr>
            <w:tcW w:w="1323" w:type="dxa"/>
          </w:tcPr>
          <w:p w14:paraId="70638668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Semestrul</w:t>
            </w:r>
          </w:p>
        </w:tc>
        <w:tc>
          <w:tcPr>
            <w:tcW w:w="1323" w:type="dxa"/>
          </w:tcPr>
          <w:p w14:paraId="35282A6F" w14:textId="6BB61389" w:rsidR="00A66645" w:rsidRPr="00335B11" w:rsidRDefault="0033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F646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73" w:type="dxa"/>
          </w:tcPr>
          <w:p w14:paraId="60F0B878" w14:textId="77777777" w:rsidR="00A66645" w:rsidRPr="00D2440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</w:rPr>
            </w:pPr>
            <w:r w:rsidRPr="00D24405">
              <w:rPr>
                <w:color w:val="000000"/>
                <w:sz w:val="18"/>
                <w:szCs w:val="18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0DE1ACC3" w14:textId="2BB49F14" w:rsidR="00A66645" w:rsidRPr="00D24405" w:rsidRDefault="0033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24405">
              <w:rPr>
                <w:color w:val="000000"/>
                <w:sz w:val="18"/>
                <w:szCs w:val="18"/>
              </w:rPr>
              <w:t xml:space="preserve"> E</w:t>
            </w:r>
          </w:p>
        </w:tc>
      </w:tr>
      <w:tr w:rsidR="00A66645" w14:paraId="1EBD2670" w14:textId="77777777">
        <w:trPr>
          <w:trHeight w:val="431"/>
        </w:trPr>
        <w:tc>
          <w:tcPr>
            <w:tcW w:w="1166" w:type="dxa"/>
            <w:vMerge w:val="restart"/>
          </w:tcPr>
          <w:p w14:paraId="0967F304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Regimul disciplinei</w:t>
            </w:r>
          </w:p>
        </w:tc>
        <w:tc>
          <w:tcPr>
            <w:tcW w:w="7203" w:type="dxa"/>
            <w:gridSpan w:val="7"/>
          </w:tcPr>
          <w:p w14:paraId="73E284F1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Categoria formativă a disciplinei</w:t>
            </w:r>
          </w:p>
          <w:p w14:paraId="5412FCF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8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780AEC1" w14:textId="46769379" w:rsidR="00A66645" w:rsidRDefault="0033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D</w:t>
            </w:r>
            <w:r w:rsidR="002841FA">
              <w:rPr>
                <w:color w:val="000000"/>
                <w:sz w:val="18"/>
                <w:szCs w:val="18"/>
              </w:rPr>
              <w:t>S</w:t>
            </w:r>
          </w:p>
        </w:tc>
      </w:tr>
      <w:tr w:rsidR="00A66645" w14:paraId="36F32475" w14:textId="77777777">
        <w:trPr>
          <w:trHeight w:val="431"/>
        </w:trPr>
        <w:tc>
          <w:tcPr>
            <w:tcW w:w="1166" w:type="dxa"/>
            <w:vMerge/>
          </w:tcPr>
          <w:p w14:paraId="59786822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03" w:type="dxa"/>
            <w:gridSpan w:val="7"/>
          </w:tcPr>
          <w:p w14:paraId="7B3FCB3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Categoria de opționalitate a disciplinei:</w:t>
            </w:r>
          </w:p>
          <w:p w14:paraId="59633E1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4F52CF9A" w14:textId="0F0FD3B7" w:rsidR="00A66645" w:rsidRDefault="0033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</w:t>
            </w:r>
          </w:p>
        </w:tc>
      </w:tr>
    </w:tbl>
    <w:p w14:paraId="28CA6A5B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8"/>
          <w:szCs w:val="18"/>
        </w:rPr>
      </w:pPr>
    </w:p>
    <w:p w14:paraId="785EF454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" w:after="9"/>
        <w:ind w:hanging="33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Timpul total estimat </w:t>
      </w:r>
      <w:r>
        <w:rPr>
          <w:color w:val="000000"/>
          <w:sz w:val="18"/>
          <w:szCs w:val="18"/>
        </w:rPr>
        <w:t>(ore alocate activităților didactice)</w:t>
      </w: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A66645" w14:paraId="6427B40E" w14:textId="77777777">
        <w:trPr>
          <w:trHeight w:val="432"/>
        </w:trPr>
        <w:tc>
          <w:tcPr>
            <w:tcW w:w="3539" w:type="dxa"/>
          </w:tcPr>
          <w:p w14:paraId="6DD04176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a) Număr de ore pe săptămână</w:t>
            </w:r>
          </w:p>
        </w:tc>
        <w:tc>
          <w:tcPr>
            <w:tcW w:w="430" w:type="dxa"/>
          </w:tcPr>
          <w:p w14:paraId="696C2AF3" w14:textId="0FFB7F87" w:rsidR="00A66645" w:rsidRDefault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75B8997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392" w:type="dxa"/>
          </w:tcPr>
          <w:p w14:paraId="45E39D34" w14:textId="3E581B43" w:rsidR="00A66645" w:rsidRDefault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dxa"/>
          </w:tcPr>
          <w:p w14:paraId="4812B838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483" w:type="dxa"/>
          </w:tcPr>
          <w:p w14:paraId="11321E81" w14:textId="19D68A1C" w:rsidR="00A66645" w:rsidRDefault="00F64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14:paraId="4AC8EC64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192194A4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502" w:type="dxa"/>
          </w:tcPr>
          <w:p w14:paraId="38502907" w14:textId="551A9C2D" w:rsidR="00A66645" w:rsidRDefault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9" w:type="dxa"/>
          </w:tcPr>
          <w:p w14:paraId="7642B606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Proiect</w:t>
            </w:r>
          </w:p>
        </w:tc>
        <w:tc>
          <w:tcPr>
            <w:tcW w:w="607" w:type="dxa"/>
          </w:tcPr>
          <w:p w14:paraId="784E0521" w14:textId="3E147D66" w:rsidR="00A66645" w:rsidRDefault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66645" w14:paraId="6948AA16" w14:textId="77777777">
        <w:trPr>
          <w:trHeight w:val="431"/>
        </w:trPr>
        <w:tc>
          <w:tcPr>
            <w:tcW w:w="3539" w:type="dxa"/>
          </w:tcPr>
          <w:p w14:paraId="62335AAB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b) Totalul de ore pe semestru din planul</w:t>
            </w:r>
          </w:p>
          <w:p w14:paraId="672A4D4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învățământ</w:t>
            </w:r>
          </w:p>
        </w:tc>
        <w:tc>
          <w:tcPr>
            <w:tcW w:w="430" w:type="dxa"/>
          </w:tcPr>
          <w:p w14:paraId="5CE4747D" w14:textId="041FA85A" w:rsidR="00A66645" w:rsidRDefault="006E1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62" w:type="dxa"/>
          </w:tcPr>
          <w:p w14:paraId="4355C05E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right="9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392" w:type="dxa"/>
          </w:tcPr>
          <w:p w14:paraId="4BC1B1A3" w14:textId="3167363C" w:rsidR="00A66645" w:rsidRDefault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83" w:type="dxa"/>
          </w:tcPr>
          <w:p w14:paraId="60C88BBC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7"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483" w:type="dxa"/>
          </w:tcPr>
          <w:p w14:paraId="08A59D1E" w14:textId="563826B1" w:rsidR="00A66645" w:rsidRDefault="00F64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7" w:type="dxa"/>
          </w:tcPr>
          <w:p w14:paraId="54893800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2F36495E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502" w:type="dxa"/>
          </w:tcPr>
          <w:p w14:paraId="50A96E2B" w14:textId="58A018B9" w:rsidR="00A66645" w:rsidRDefault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49" w:type="dxa"/>
          </w:tcPr>
          <w:p w14:paraId="0EF44B5B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Proiect</w:t>
            </w:r>
          </w:p>
        </w:tc>
        <w:tc>
          <w:tcPr>
            <w:tcW w:w="607" w:type="dxa"/>
          </w:tcPr>
          <w:p w14:paraId="4CFB8C78" w14:textId="331B92B7" w:rsidR="00A66645" w:rsidRDefault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14:paraId="23B20DAC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2"/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72"/>
      </w:tblGrid>
      <w:tr w:rsidR="00A66645" w14:paraId="17DE6129" w14:textId="77777777">
        <w:trPr>
          <w:trHeight w:val="215"/>
        </w:trPr>
        <w:tc>
          <w:tcPr>
            <w:tcW w:w="8642" w:type="dxa"/>
          </w:tcPr>
          <w:p w14:paraId="00C346B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Distribuția fondului de timp pe semestru</w:t>
            </w:r>
          </w:p>
        </w:tc>
        <w:tc>
          <w:tcPr>
            <w:tcW w:w="972" w:type="dxa"/>
          </w:tcPr>
          <w:p w14:paraId="5E7DB6E5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ore</w:t>
            </w:r>
          </w:p>
        </w:tc>
      </w:tr>
      <w:tr w:rsidR="00A66645" w14:paraId="163D1352" w14:textId="77777777">
        <w:trPr>
          <w:trHeight w:val="215"/>
        </w:trPr>
        <w:tc>
          <w:tcPr>
            <w:tcW w:w="8642" w:type="dxa"/>
          </w:tcPr>
          <w:p w14:paraId="49422B66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II.a) Studiu individual</w:t>
            </w:r>
          </w:p>
        </w:tc>
        <w:tc>
          <w:tcPr>
            <w:tcW w:w="972" w:type="dxa"/>
          </w:tcPr>
          <w:p w14:paraId="0A87C92A" w14:textId="2CF5E194" w:rsidR="00A66645" w:rsidRDefault="00241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F646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A66645" w14:paraId="023E5874" w14:textId="77777777">
        <w:trPr>
          <w:trHeight w:val="215"/>
        </w:trPr>
        <w:tc>
          <w:tcPr>
            <w:tcW w:w="8642" w:type="dxa"/>
          </w:tcPr>
          <w:p w14:paraId="401AFA1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II.b) Tutoriat (pentru ID)</w:t>
            </w:r>
          </w:p>
        </w:tc>
        <w:tc>
          <w:tcPr>
            <w:tcW w:w="972" w:type="dxa"/>
          </w:tcPr>
          <w:p w14:paraId="65F850BD" w14:textId="0ABEF3BB" w:rsidR="00A66645" w:rsidRPr="003B7A38" w:rsidRDefault="00A66645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66645" w14:paraId="2C595CBD" w14:textId="77777777">
        <w:trPr>
          <w:trHeight w:val="215"/>
        </w:trPr>
        <w:tc>
          <w:tcPr>
            <w:tcW w:w="8642" w:type="dxa"/>
          </w:tcPr>
          <w:p w14:paraId="2CD3FBE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 Examinări</w:t>
            </w:r>
          </w:p>
        </w:tc>
        <w:tc>
          <w:tcPr>
            <w:tcW w:w="972" w:type="dxa"/>
          </w:tcPr>
          <w:p w14:paraId="5B74D698" w14:textId="4D4E827D" w:rsidR="00A66645" w:rsidRPr="003B7A38" w:rsidRDefault="006E181C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A66645" w14:paraId="2D4F18C2" w14:textId="77777777">
        <w:trPr>
          <w:trHeight w:val="215"/>
        </w:trPr>
        <w:tc>
          <w:tcPr>
            <w:tcW w:w="8642" w:type="dxa"/>
          </w:tcPr>
          <w:p w14:paraId="7B477820" w14:textId="2328802C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 Alte activități (precizați):</w:t>
            </w:r>
            <w:r w:rsidR="002417F8">
              <w:rPr>
                <w:color w:val="000000"/>
                <w:sz w:val="18"/>
                <w:szCs w:val="18"/>
              </w:rPr>
              <w:t xml:space="preserve"> Consultatii</w:t>
            </w:r>
          </w:p>
        </w:tc>
        <w:tc>
          <w:tcPr>
            <w:tcW w:w="972" w:type="dxa"/>
          </w:tcPr>
          <w:p w14:paraId="7FD87009" w14:textId="7375F365" w:rsidR="00A66645" w:rsidRDefault="00F646A2" w:rsidP="00241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</w:tbl>
    <w:p w14:paraId="4E759E52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3"/>
        <w:tblW w:w="462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657"/>
      </w:tblGrid>
      <w:tr w:rsidR="00A66645" w14:paraId="79C2A8F5" w14:textId="77777777">
        <w:trPr>
          <w:trHeight w:val="215"/>
        </w:trPr>
        <w:tc>
          <w:tcPr>
            <w:tcW w:w="3967" w:type="dxa"/>
          </w:tcPr>
          <w:p w14:paraId="1147937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ore studiu individual (II.a+II.b+III)</w:t>
            </w:r>
          </w:p>
        </w:tc>
        <w:tc>
          <w:tcPr>
            <w:tcW w:w="657" w:type="dxa"/>
          </w:tcPr>
          <w:p w14:paraId="01F04639" w14:textId="2CB4A4BB" w:rsidR="00A66645" w:rsidRPr="003B7A38" w:rsidRDefault="002417F8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0C6E2F">
              <w:rPr>
                <w:color w:val="000000"/>
                <w:sz w:val="18"/>
                <w:szCs w:val="18"/>
              </w:rPr>
              <w:t>4</w:t>
            </w:r>
          </w:p>
        </w:tc>
      </w:tr>
      <w:tr w:rsidR="00A66645" w14:paraId="61DD5018" w14:textId="77777777">
        <w:trPr>
          <w:trHeight w:val="215"/>
        </w:trPr>
        <w:tc>
          <w:tcPr>
            <w:tcW w:w="3967" w:type="dxa"/>
          </w:tcPr>
          <w:p w14:paraId="3BD8BE4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ore pe semestru (I.b+II.a+II.b+III+IV)</w:t>
            </w:r>
          </w:p>
        </w:tc>
        <w:tc>
          <w:tcPr>
            <w:tcW w:w="657" w:type="dxa"/>
          </w:tcPr>
          <w:p w14:paraId="0509BE7C" w14:textId="1A6429D9" w:rsidR="00A66645" w:rsidRPr="003B7A38" w:rsidRDefault="003B7A38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47167">
              <w:rPr>
                <w:color w:val="000000"/>
                <w:sz w:val="18"/>
                <w:szCs w:val="18"/>
              </w:rPr>
              <w:t>00</w:t>
            </w:r>
          </w:p>
        </w:tc>
      </w:tr>
      <w:tr w:rsidR="00A66645" w14:paraId="6A8D087A" w14:textId="77777777">
        <w:trPr>
          <w:trHeight w:val="215"/>
        </w:trPr>
        <w:tc>
          <w:tcPr>
            <w:tcW w:w="3967" w:type="dxa"/>
          </w:tcPr>
          <w:p w14:paraId="025699A4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Numărul de credite</w:t>
            </w:r>
          </w:p>
        </w:tc>
        <w:tc>
          <w:tcPr>
            <w:tcW w:w="657" w:type="dxa"/>
          </w:tcPr>
          <w:p w14:paraId="4F50D1CA" w14:textId="3F2AE120" w:rsidR="00A66645" w:rsidRPr="003B7A38" w:rsidRDefault="00F646A2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</w:tbl>
    <w:p w14:paraId="329E3083" w14:textId="62C0F223" w:rsidR="003C63BA" w:rsidRPr="003C63BA" w:rsidRDefault="003C63BA" w:rsidP="003C63BA">
      <w:pPr>
        <w:widowControl/>
        <w:rPr>
          <w:b/>
          <w:bCs/>
          <w:color w:val="000000"/>
          <w:sz w:val="16"/>
          <w:szCs w:val="16"/>
          <w:lang w:val="it-IT" w:eastAsia="ja-JP"/>
        </w:rPr>
      </w:pPr>
      <w:r w:rsidRPr="003C63BA">
        <w:rPr>
          <w:b/>
          <w:bCs/>
          <w:color w:val="000000"/>
          <w:sz w:val="16"/>
          <w:szCs w:val="16"/>
          <w:lang w:val="it-IT" w:eastAsia="ja-JP"/>
        </w:rPr>
        <w:t xml:space="preserve">CT.1  </w:t>
      </w:r>
      <w:r w:rsidRPr="003C63BA">
        <w:rPr>
          <w:color w:val="000000"/>
          <w:sz w:val="16"/>
          <w:szCs w:val="16"/>
          <w:lang w:val="it-IT" w:eastAsia="ja-JP"/>
        </w:rPr>
        <w:t>Lucrează în echipă</w:t>
      </w:r>
      <w:r w:rsidRPr="003C63BA">
        <w:rPr>
          <w:color w:val="000000"/>
          <w:sz w:val="16"/>
          <w:szCs w:val="16"/>
          <w:lang w:val="it-IT" w:eastAsia="ja-JP"/>
        </w:rPr>
        <w:t xml:space="preserve"> </w:t>
      </w:r>
      <w:r w:rsidRPr="003C63BA">
        <w:rPr>
          <w:b/>
          <w:bCs/>
          <w:color w:val="000000"/>
          <w:sz w:val="16"/>
          <w:szCs w:val="16"/>
          <w:lang w:val="it-IT" w:eastAsia="ja-JP"/>
        </w:rPr>
        <w:t>CT.2  </w:t>
      </w:r>
      <w:r w:rsidRPr="003C63BA">
        <w:rPr>
          <w:color w:val="000000"/>
          <w:sz w:val="16"/>
          <w:szCs w:val="16"/>
          <w:lang w:val="it-IT" w:eastAsia="ja-JP"/>
        </w:rPr>
        <w:t>Își asumă responsabilitatea</w:t>
      </w:r>
      <w:r>
        <w:rPr>
          <w:color w:val="000000"/>
          <w:sz w:val="16"/>
          <w:szCs w:val="16"/>
          <w:lang w:val="it-IT" w:eastAsia="ja-JP"/>
        </w:rPr>
        <w:t xml:space="preserve"> </w:t>
      </w:r>
      <w:r w:rsidRPr="003C63BA">
        <w:rPr>
          <w:b/>
          <w:bCs/>
          <w:color w:val="000000"/>
          <w:sz w:val="16"/>
          <w:szCs w:val="16"/>
          <w:lang w:val="it-IT" w:eastAsia="ja-JP"/>
        </w:rPr>
        <w:t xml:space="preserve">CT.3.  </w:t>
      </w:r>
      <w:r w:rsidRPr="003C63BA">
        <w:rPr>
          <w:color w:val="000000"/>
          <w:sz w:val="16"/>
          <w:szCs w:val="16"/>
          <w:lang w:val="it-IT" w:eastAsia="ja-JP"/>
        </w:rPr>
        <w:t xml:space="preserve">Utilizează cu precizie echipamente, instrumente sau echipamente tehnologice </w:t>
      </w:r>
      <w:r w:rsidRPr="003C63BA">
        <w:rPr>
          <w:b/>
          <w:bCs/>
          <w:color w:val="000000"/>
          <w:sz w:val="16"/>
          <w:szCs w:val="16"/>
          <w:lang w:val="it-IT" w:eastAsia="ja-JP"/>
        </w:rPr>
        <w:t>CT.4. </w:t>
      </w:r>
      <w:r w:rsidRPr="003C63BA">
        <w:rPr>
          <w:color w:val="000000"/>
          <w:sz w:val="16"/>
          <w:szCs w:val="16"/>
          <w:lang w:val="it-IT" w:eastAsia="ja-JP"/>
        </w:rPr>
        <w:t xml:space="preserve"> Demonstrează alfabetizarea științifică</w:t>
      </w:r>
      <w:r w:rsidRPr="003C63BA">
        <w:rPr>
          <w:b/>
          <w:bCs/>
          <w:color w:val="000000"/>
          <w:sz w:val="16"/>
          <w:szCs w:val="16"/>
          <w:lang w:val="it-IT" w:eastAsia="ja-JP"/>
        </w:rPr>
        <w:t xml:space="preserve"> </w:t>
      </w:r>
      <w:r w:rsidRPr="003C63BA">
        <w:rPr>
          <w:b/>
          <w:bCs/>
          <w:color w:val="000000"/>
          <w:sz w:val="16"/>
          <w:szCs w:val="16"/>
          <w:lang w:val="it-IT" w:eastAsia="ja-JP"/>
        </w:rPr>
        <w:t>CT.5.  </w:t>
      </w:r>
      <w:r w:rsidRPr="003C63BA">
        <w:rPr>
          <w:color w:val="000000"/>
          <w:sz w:val="16"/>
          <w:szCs w:val="16"/>
          <w:lang w:val="it-IT" w:eastAsia="ja-JP"/>
        </w:rPr>
        <w:t>Demonstrează abilitați de rezolvare a problemelor</w:t>
      </w:r>
      <w:r w:rsidRPr="003C63BA">
        <w:rPr>
          <w:color w:val="000000"/>
          <w:sz w:val="16"/>
          <w:szCs w:val="16"/>
          <w:lang w:val="it-IT" w:eastAsia="ja-JP"/>
        </w:rPr>
        <w:t xml:space="preserve"> </w:t>
      </w:r>
      <w:r w:rsidRPr="003C63BA">
        <w:rPr>
          <w:b/>
          <w:bCs/>
          <w:color w:val="000000"/>
          <w:sz w:val="16"/>
          <w:szCs w:val="16"/>
          <w:lang w:val="it-IT" w:eastAsia="ja-JP"/>
        </w:rPr>
        <w:t xml:space="preserve">CT.6.  </w:t>
      </w:r>
      <w:r w:rsidRPr="003C63BA">
        <w:rPr>
          <w:color w:val="000000"/>
          <w:sz w:val="16"/>
          <w:szCs w:val="16"/>
          <w:lang w:val="it-IT" w:eastAsia="ja-JP"/>
        </w:rPr>
        <w:t>Demonstrează spirit antreprenorial</w:t>
      </w:r>
    </w:p>
    <w:p w14:paraId="3F8B15D9" w14:textId="2E008537" w:rsidR="00A66645" w:rsidRPr="003C63BA" w:rsidRDefault="00A666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  <w:lang w:val="it-IT"/>
        </w:rPr>
      </w:pPr>
    </w:p>
    <w:p w14:paraId="55D20464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Competențe specifice acumulate</w:t>
      </w:r>
    </w:p>
    <w:tbl>
      <w:tblPr>
        <w:tblStyle w:val="a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786"/>
      </w:tblGrid>
      <w:tr w:rsidR="00A66645" w14:paraId="2D9156BC" w14:textId="77777777">
        <w:trPr>
          <w:trHeight w:val="431"/>
        </w:trPr>
        <w:tc>
          <w:tcPr>
            <w:tcW w:w="1848" w:type="dxa"/>
          </w:tcPr>
          <w:p w14:paraId="74FF5301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Competențe profesionale/generale</w:t>
            </w:r>
          </w:p>
        </w:tc>
        <w:tc>
          <w:tcPr>
            <w:tcW w:w="7786" w:type="dxa"/>
          </w:tcPr>
          <w:p w14:paraId="349AF46F" w14:textId="2938D5FE" w:rsidR="00E47E0E" w:rsidRPr="003C63BA" w:rsidRDefault="003C63BA" w:rsidP="003C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rPr>
                <w:color w:val="000000"/>
                <w:sz w:val="18"/>
                <w:szCs w:val="18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en-US" w:eastAsia="ja-JP"/>
              </w:rPr>
              <w:t xml:space="preserve">CP.2 </w:t>
            </w:r>
            <w:r w:rsidR="00E47E0E" w:rsidRPr="003C63BA">
              <w:rPr>
                <w:color w:val="000000"/>
                <w:sz w:val="18"/>
                <w:szCs w:val="18"/>
              </w:rPr>
              <w:t xml:space="preserve">Examinează principii tehnice de </w:t>
            </w:r>
            <w:proofErr w:type="spellStart"/>
            <w:r w:rsidR="00E47E0E" w:rsidRPr="003C63BA">
              <w:rPr>
                <w:color w:val="000000"/>
                <w:sz w:val="18"/>
                <w:szCs w:val="18"/>
              </w:rPr>
              <w:t>functionare</w:t>
            </w:r>
            <w:proofErr w:type="spellEnd"/>
            <w:r w:rsidR="00E47E0E" w:rsidRPr="003C63BA">
              <w:rPr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="00E47E0E" w:rsidRPr="003C63BA">
              <w:rPr>
                <w:color w:val="000000"/>
                <w:sz w:val="18"/>
                <w:szCs w:val="18"/>
              </w:rPr>
              <w:t>circutelor</w:t>
            </w:r>
            <w:proofErr w:type="spellEnd"/>
            <w:r w:rsidR="00E47E0E" w:rsidRPr="003C63BA">
              <w:rPr>
                <w:color w:val="000000"/>
                <w:sz w:val="18"/>
                <w:szCs w:val="18"/>
              </w:rPr>
              <w:t xml:space="preserve"> de baza</w:t>
            </w:r>
          </w:p>
          <w:p w14:paraId="37A02050" w14:textId="34C80701" w:rsidR="00E47E0E" w:rsidRPr="003C63BA" w:rsidRDefault="003C63BA" w:rsidP="003C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rPr>
                <w:color w:val="000000"/>
                <w:sz w:val="18"/>
                <w:szCs w:val="18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it-IT" w:eastAsia="ja-JP"/>
              </w:rPr>
              <w:t xml:space="preserve">CP.3 </w:t>
            </w:r>
            <w:r w:rsidR="00E47E0E" w:rsidRPr="003C63BA">
              <w:rPr>
                <w:color w:val="000000"/>
                <w:sz w:val="18"/>
                <w:szCs w:val="18"/>
              </w:rPr>
              <w:t>Utilizează documentație tehnică aferenta schemelor si componentelor electronice</w:t>
            </w:r>
          </w:p>
          <w:p w14:paraId="02205609" w14:textId="78F0B49B" w:rsidR="00EE4752" w:rsidRPr="003C63BA" w:rsidRDefault="003C63BA" w:rsidP="003C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rPr>
                <w:color w:val="000000"/>
                <w:sz w:val="18"/>
                <w:szCs w:val="18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en-US" w:eastAsia="ja-JP"/>
              </w:rPr>
              <w:t xml:space="preserve">CP.4 </w:t>
            </w:r>
            <w:proofErr w:type="spellStart"/>
            <w:r w:rsidR="00E47E0E" w:rsidRPr="003C63BA">
              <w:rPr>
                <w:color w:val="000000"/>
                <w:sz w:val="18"/>
                <w:szCs w:val="18"/>
              </w:rPr>
              <w:t>Foloseste</w:t>
            </w:r>
            <w:proofErr w:type="spellEnd"/>
            <w:r w:rsidR="00E47E0E" w:rsidRPr="003C63BA">
              <w:rPr>
                <w:color w:val="000000"/>
                <w:sz w:val="18"/>
                <w:szCs w:val="18"/>
              </w:rPr>
              <w:t xml:space="preserve"> calcule matematice pentru dimensionarea componentelor schemelor electronice</w:t>
            </w:r>
          </w:p>
        </w:tc>
      </w:tr>
      <w:tr w:rsidR="00A66645" w14:paraId="5EFA8212" w14:textId="77777777">
        <w:trPr>
          <w:trHeight w:val="432"/>
        </w:trPr>
        <w:tc>
          <w:tcPr>
            <w:tcW w:w="1848" w:type="dxa"/>
          </w:tcPr>
          <w:p w14:paraId="11F21ED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Competențe transversale</w:t>
            </w:r>
          </w:p>
          <w:p w14:paraId="3BB93E5F" w14:textId="77777777" w:rsidR="003C63BA" w:rsidRDefault="003C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</w:p>
        </w:tc>
        <w:tc>
          <w:tcPr>
            <w:tcW w:w="7786" w:type="dxa"/>
          </w:tcPr>
          <w:p w14:paraId="05A1EFB6" w14:textId="77777777" w:rsidR="003C63BA" w:rsidRPr="003C63BA" w:rsidRDefault="003C63BA" w:rsidP="003C63BA">
            <w:pPr>
              <w:widowControl/>
              <w:rPr>
                <w:color w:val="000000"/>
                <w:sz w:val="18"/>
                <w:szCs w:val="18"/>
                <w:lang w:val="it-IT" w:eastAsia="ja-JP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it-IT" w:eastAsia="ja-JP"/>
              </w:rPr>
              <w:t xml:space="preserve">CT.1  </w:t>
            </w:r>
            <w:r w:rsidRPr="003C63BA">
              <w:rPr>
                <w:color w:val="000000"/>
                <w:sz w:val="18"/>
                <w:szCs w:val="18"/>
                <w:lang w:val="it-IT" w:eastAsia="ja-JP"/>
              </w:rPr>
              <w:t xml:space="preserve">Lucrează în echipă </w:t>
            </w:r>
          </w:p>
          <w:p w14:paraId="33088B73" w14:textId="77777777" w:rsidR="003C63BA" w:rsidRPr="003C63BA" w:rsidRDefault="003C63BA" w:rsidP="003C63BA">
            <w:pPr>
              <w:widowControl/>
              <w:rPr>
                <w:color w:val="000000"/>
                <w:sz w:val="18"/>
                <w:szCs w:val="18"/>
                <w:lang w:val="it-IT" w:eastAsia="ja-JP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it-IT" w:eastAsia="ja-JP"/>
              </w:rPr>
              <w:t>CT.2  </w:t>
            </w:r>
            <w:r w:rsidRPr="003C63BA">
              <w:rPr>
                <w:color w:val="000000"/>
                <w:sz w:val="18"/>
                <w:szCs w:val="18"/>
                <w:lang w:val="it-IT" w:eastAsia="ja-JP"/>
              </w:rPr>
              <w:t xml:space="preserve">Își asumă responsabilitatea </w:t>
            </w:r>
          </w:p>
          <w:p w14:paraId="025BD960" w14:textId="77777777" w:rsidR="003C63BA" w:rsidRPr="003C63BA" w:rsidRDefault="003C63BA" w:rsidP="003C63BA">
            <w:pPr>
              <w:widowControl/>
              <w:rPr>
                <w:color w:val="000000"/>
                <w:sz w:val="18"/>
                <w:szCs w:val="18"/>
                <w:lang w:val="it-IT" w:eastAsia="ja-JP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it-IT" w:eastAsia="ja-JP"/>
              </w:rPr>
              <w:t xml:space="preserve">CT.3.  </w:t>
            </w:r>
            <w:r w:rsidRPr="003C63BA">
              <w:rPr>
                <w:color w:val="000000"/>
                <w:sz w:val="18"/>
                <w:szCs w:val="18"/>
                <w:lang w:val="it-IT" w:eastAsia="ja-JP"/>
              </w:rPr>
              <w:t xml:space="preserve">Utilizează cu precizie echipamente, instrumente sau echipamente tehnologice </w:t>
            </w:r>
          </w:p>
          <w:p w14:paraId="092311E6" w14:textId="77777777" w:rsidR="003C63BA" w:rsidRPr="003C63BA" w:rsidRDefault="003C63BA" w:rsidP="003C63BA">
            <w:pPr>
              <w:widowControl/>
              <w:rPr>
                <w:b/>
                <w:bCs/>
                <w:color w:val="000000"/>
                <w:sz w:val="18"/>
                <w:szCs w:val="18"/>
                <w:lang w:val="it-IT" w:eastAsia="ja-JP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it-IT" w:eastAsia="ja-JP"/>
              </w:rPr>
              <w:t>CT.4. </w:t>
            </w:r>
            <w:r w:rsidRPr="003C63BA">
              <w:rPr>
                <w:color w:val="000000"/>
                <w:sz w:val="18"/>
                <w:szCs w:val="18"/>
                <w:lang w:val="it-IT" w:eastAsia="ja-JP"/>
              </w:rPr>
              <w:t xml:space="preserve"> Demonstrează alfabetizarea științifică</w:t>
            </w:r>
            <w:r w:rsidRPr="003C63BA">
              <w:rPr>
                <w:b/>
                <w:bCs/>
                <w:color w:val="000000"/>
                <w:sz w:val="18"/>
                <w:szCs w:val="18"/>
                <w:lang w:val="it-IT" w:eastAsia="ja-JP"/>
              </w:rPr>
              <w:t xml:space="preserve"> </w:t>
            </w:r>
          </w:p>
          <w:p w14:paraId="3CA7A58F" w14:textId="77777777" w:rsidR="003C63BA" w:rsidRPr="003C63BA" w:rsidRDefault="003C63BA" w:rsidP="003C63BA">
            <w:pPr>
              <w:widowControl/>
              <w:rPr>
                <w:color w:val="000000"/>
                <w:sz w:val="18"/>
                <w:szCs w:val="18"/>
                <w:lang w:val="it-IT" w:eastAsia="ja-JP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it-IT" w:eastAsia="ja-JP"/>
              </w:rPr>
              <w:t>CT.5.  </w:t>
            </w:r>
            <w:r w:rsidRPr="003C63BA">
              <w:rPr>
                <w:color w:val="000000"/>
                <w:sz w:val="18"/>
                <w:szCs w:val="18"/>
                <w:lang w:val="it-IT" w:eastAsia="ja-JP"/>
              </w:rPr>
              <w:t xml:space="preserve">Demonstrează abilitați de rezolvare a problemelor </w:t>
            </w:r>
          </w:p>
          <w:p w14:paraId="4C9A8559" w14:textId="50EF24E9" w:rsidR="00A66645" w:rsidRPr="003C63BA" w:rsidRDefault="003C63BA" w:rsidP="003C63BA">
            <w:pPr>
              <w:widowControl/>
              <w:rPr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3C63BA">
              <w:rPr>
                <w:b/>
                <w:bCs/>
                <w:color w:val="000000"/>
                <w:sz w:val="18"/>
                <w:szCs w:val="18"/>
                <w:lang w:val="en-US" w:eastAsia="ja-JP"/>
              </w:rPr>
              <w:t xml:space="preserve">CT.6.  </w:t>
            </w:r>
            <w:proofErr w:type="spellStart"/>
            <w:r w:rsidRPr="003C63BA">
              <w:rPr>
                <w:color w:val="000000"/>
                <w:sz w:val="18"/>
                <w:szCs w:val="18"/>
                <w:lang w:val="en-US" w:eastAsia="ja-JP"/>
              </w:rPr>
              <w:t>Demonstrează</w:t>
            </w:r>
            <w:proofErr w:type="spellEnd"/>
            <w:r w:rsidRPr="003C63BA">
              <w:rPr>
                <w:color w:val="000000"/>
                <w:sz w:val="18"/>
                <w:szCs w:val="18"/>
                <w:lang w:val="en-US" w:eastAsia="ja-JP"/>
              </w:rPr>
              <w:t xml:space="preserve"> spirit </w:t>
            </w:r>
            <w:proofErr w:type="spellStart"/>
            <w:r w:rsidRPr="003C63BA">
              <w:rPr>
                <w:color w:val="000000"/>
                <w:sz w:val="18"/>
                <w:szCs w:val="18"/>
                <w:lang w:val="en-US" w:eastAsia="ja-JP"/>
              </w:rPr>
              <w:t>antreprenorial</w:t>
            </w:r>
            <w:proofErr w:type="spellEnd"/>
          </w:p>
        </w:tc>
      </w:tr>
    </w:tbl>
    <w:p w14:paraId="4B5CC51B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1026B1C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Rezultatele învățării</w:t>
      </w:r>
    </w:p>
    <w:tbl>
      <w:tblPr>
        <w:tblStyle w:val="a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2552"/>
        <w:gridCol w:w="3959"/>
      </w:tblGrid>
      <w:tr w:rsidR="00A66645" w14:paraId="6C126765" w14:textId="77777777">
        <w:tc>
          <w:tcPr>
            <w:tcW w:w="3123" w:type="dxa"/>
            <w:vAlign w:val="center"/>
          </w:tcPr>
          <w:p w14:paraId="14D3E3E5" w14:textId="77777777" w:rsidR="00A6664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FDA900D" w14:textId="77777777" w:rsidR="00A6664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1ED4FD9E" w14:textId="77777777" w:rsidR="00A6664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Responsabilitate și autonomie</w:t>
            </w:r>
          </w:p>
        </w:tc>
      </w:tr>
      <w:tr w:rsidR="00A66645" w14:paraId="168735F6" w14:textId="77777777">
        <w:tc>
          <w:tcPr>
            <w:tcW w:w="3123" w:type="dxa"/>
            <w:vAlign w:val="center"/>
          </w:tcPr>
          <w:p w14:paraId="19157518" w14:textId="2D26491E" w:rsidR="00A66645" w:rsidRPr="00384963" w:rsidRDefault="00913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31DD">
              <w:rPr>
                <w:color w:val="000000"/>
                <w:sz w:val="18"/>
                <w:szCs w:val="18"/>
              </w:rPr>
              <w:t xml:space="preserve">Studentul </w:t>
            </w:r>
            <w:r w:rsidR="00EE4752">
              <w:rPr>
                <w:color w:val="000000"/>
                <w:sz w:val="18"/>
                <w:szCs w:val="18"/>
              </w:rPr>
              <w:t>intelege</w:t>
            </w:r>
            <w:r w:rsidRPr="009131DD">
              <w:rPr>
                <w:color w:val="000000"/>
                <w:sz w:val="18"/>
                <w:szCs w:val="18"/>
              </w:rPr>
              <w:t xml:space="preserve"> conceptele</w:t>
            </w:r>
            <w:r w:rsidR="00EE4752">
              <w:rPr>
                <w:color w:val="000000"/>
                <w:sz w:val="18"/>
                <w:szCs w:val="18"/>
              </w:rPr>
              <w:t xml:space="preserve"> si</w:t>
            </w:r>
            <w:r w:rsidRPr="009131DD">
              <w:rPr>
                <w:color w:val="000000"/>
                <w:sz w:val="18"/>
                <w:szCs w:val="18"/>
              </w:rPr>
              <w:t xml:space="preserve"> teoriile de bază ale domeniului </w:t>
            </w:r>
            <w:r w:rsidR="00EE4752">
              <w:rPr>
                <w:color w:val="000000"/>
                <w:sz w:val="18"/>
                <w:szCs w:val="18"/>
              </w:rPr>
              <w:t xml:space="preserve">electronica aplicata in </w:t>
            </w:r>
            <w:r w:rsidRPr="009131DD">
              <w:rPr>
                <w:color w:val="000000"/>
                <w:sz w:val="18"/>
                <w:szCs w:val="18"/>
              </w:rPr>
              <w:t xml:space="preserve"> autovehicule</w:t>
            </w:r>
            <w:r w:rsidR="00EE4752">
              <w:rPr>
                <w:color w:val="000000"/>
                <w:sz w:val="18"/>
                <w:szCs w:val="18"/>
              </w:rPr>
              <w:t>, pornind de la elemente simple de circuit electronic</w:t>
            </w:r>
            <w:r w:rsidR="00384963" w:rsidRPr="0038496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6739E6AB" w14:textId="54FB1464" w:rsidR="00A66645" w:rsidRPr="00384963" w:rsidRDefault="009131DD" w:rsidP="003849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31DD">
              <w:rPr>
                <w:color w:val="000000"/>
                <w:sz w:val="18"/>
                <w:szCs w:val="18"/>
              </w:rPr>
              <w:t>Studentul</w:t>
            </w:r>
            <w:r w:rsidR="00EE4752">
              <w:rPr>
                <w:color w:val="000000"/>
                <w:sz w:val="18"/>
                <w:szCs w:val="18"/>
              </w:rPr>
              <w:t xml:space="preserve"> este capabil sa</w:t>
            </w:r>
            <w:r w:rsidRPr="009131DD">
              <w:rPr>
                <w:color w:val="000000"/>
                <w:sz w:val="18"/>
                <w:szCs w:val="18"/>
              </w:rPr>
              <w:t xml:space="preserve"> utilize</w:t>
            </w:r>
            <w:r w:rsidR="00EE4752">
              <w:rPr>
                <w:color w:val="000000"/>
                <w:sz w:val="18"/>
                <w:szCs w:val="18"/>
              </w:rPr>
              <w:t>ze</w:t>
            </w:r>
            <w:r w:rsidRPr="009131DD">
              <w:rPr>
                <w:color w:val="000000"/>
                <w:sz w:val="18"/>
                <w:szCs w:val="18"/>
              </w:rPr>
              <w:t xml:space="preserve"> principii</w:t>
            </w:r>
            <w:r w:rsidR="00EE4752">
              <w:rPr>
                <w:color w:val="000000"/>
                <w:sz w:val="18"/>
                <w:szCs w:val="18"/>
              </w:rPr>
              <w:t>le</w:t>
            </w:r>
            <w:r w:rsidRPr="009131DD">
              <w:rPr>
                <w:color w:val="000000"/>
                <w:sz w:val="18"/>
                <w:szCs w:val="18"/>
              </w:rPr>
              <w:t xml:space="preserve"> și metode</w:t>
            </w:r>
            <w:r w:rsidR="00EE4752">
              <w:rPr>
                <w:color w:val="000000"/>
                <w:sz w:val="18"/>
                <w:szCs w:val="18"/>
              </w:rPr>
              <w:t>le</w:t>
            </w:r>
            <w:r w:rsidRPr="009131DD">
              <w:rPr>
                <w:color w:val="000000"/>
                <w:sz w:val="18"/>
                <w:szCs w:val="18"/>
              </w:rPr>
              <w:t xml:space="preserve"> de bază din </w:t>
            </w:r>
            <w:r w:rsidR="00EE4752">
              <w:rPr>
                <w:color w:val="000000"/>
                <w:sz w:val="18"/>
                <w:szCs w:val="18"/>
              </w:rPr>
              <w:t>electronica aplicate in circuite folosite in autovehicule.este capabil sa interpreteze rezultatele masuratorilor efectuate pe diverse circuite electronice simple si sa identifice problemele aparute in functionare.</w:t>
            </w:r>
            <w:r w:rsidRPr="009131D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59" w:type="dxa"/>
            <w:vAlign w:val="center"/>
          </w:tcPr>
          <w:p w14:paraId="3275A020" w14:textId="77777777" w:rsidR="00384963" w:rsidRPr="00384963" w:rsidRDefault="00384963" w:rsidP="003849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EE66D73" w14:textId="37221FF9" w:rsidR="009131DD" w:rsidRPr="009131DD" w:rsidRDefault="009131DD" w:rsidP="00913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31DD">
              <w:rPr>
                <w:color w:val="000000"/>
                <w:sz w:val="18"/>
                <w:szCs w:val="18"/>
              </w:rPr>
              <w:t>Studentul</w:t>
            </w:r>
            <w:r w:rsidR="00EE4752">
              <w:rPr>
                <w:color w:val="000000"/>
                <w:sz w:val="18"/>
                <w:szCs w:val="18"/>
              </w:rPr>
              <w:t xml:space="preserve"> cauta,</w:t>
            </w:r>
            <w:r w:rsidRPr="009131DD">
              <w:rPr>
                <w:color w:val="000000"/>
                <w:sz w:val="18"/>
                <w:szCs w:val="18"/>
              </w:rPr>
              <w:t xml:space="preserve"> selectează și analizează sursele bibliografice specifice domeniului</w:t>
            </w:r>
            <w:r w:rsidR="00EE4752">
              <w:rPr>
                <w:color w:val="000000"/>
                <w:sz w:val="18"/>
                <w:szCs w:val="18"/>
              </w:rPr>
              <w:t xml:space="preserve"> electronicii si circuitelor din autovehicule</w:t>
            </w:r>
            <w:r w:rsidRPr="009131DD">
              <w:rPr>
                <w:color w:val="000000"/>
                <w:sz w:val="18"/>
                <w:szCs w:val="18"/>
              </w:rPr>
              <w:t xml:space="preserve">.       </w:t>
            </w:r>
          </w:p>
          <w:p w14:paraId="59019B5C" w14:textId="77777777" w:rsidR="009131DD" w:rsidRPr="009131DD" w:rsidRDefault="009131DD" w:rsidP="00913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3531CDE" w14:textId="68D2ABAB" w:rsidR="00A66645" w:rsidRPr="00384963" w:rsidRDefault="009131DD" w:rsidP="00913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31DD">
              <w:rPr>
                <w:color w:val="000000"/>
                <w:sz w:val="18"/>
                <w:szCs w:val="18"/>
              </w:rPr>
              <w:t xml:space="preserve">Studentul demonstrează autonomie în învățare pe problematici specifice </w:t>
            </w:r>
            <w:r w:rsidR="00EE4752">
              <w:rPr>
                <w:color w:val="000000"/>
                <w:sz w:val="18"/>
                <w:szCs w:val="18"/>
              </w:rPr>
              <w:t>circuitelor electronice</w:t>
            </w:r>
            <w:r w:rsidRPr="009131DD">
              <w:rPr>
                <w:color w:val="000000"/>
                <w:sz w:val="18"/>
                <w:szCs w:val="18"/>
              </w:rPr>
              <w:t>.</w:t>
            </w:r>
          </w:p>
        </w:tc>
      </w:tr>
    </w:tbl>
    <w:p w14:paraId="5C2DD284" w14:textId="77777777" w:rsidR="00A66645" w:rsidRDefault="00A66645">
      <w:pPr>
        <w:tabs>
          <w:tab w:val="left" w:pos="1049"/>
          <w:tab w:val="left" w:pos="1050"/>
        </w:tabs>
        <w:spacing w:after="12"/>
        <w:rPr>
          <w:sz w:val="18"/>
          <w:szCs w:val="18"/>
        </w:rPr>
      </w:pPr>
    </w:p>
    <w:p w14:paraId="64F1FBFA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Obiectivele disciplinei </w:t>
      </w:r>
      <w:r>
        <w:rPr>
          <w:color w:val="000000"/>
          <w:sz w:val="18"/>
          <w:szCs w:val="18"/>
        </w:rPr>
        <w:t>(reieșind din grila competențelor specifice acumulate)</w:t>
      </w: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789"/>
      </w:tblGrid>
      <w:tr w:rsidR="00A66645" w14:paraId="73D21A5C" w14:textId="77777777">
        <w:trPr>
          <w:trHeight w:val="230"/>
        </w:trPr>
        <w:tc>
          <w:tcPr>
            <w:tcW w:w="2845" w:type="dxa"/>
          </w:tcPr>
          <w:p w14:paraId="325C807C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Obiectivul general al disciplinei</w:t>
            </w:r>
          </w:p>
        </w:tc>
        <w:tc>
          <w:tcPr>
            <w:tcW w:w="6789" w:type="dxa"/>
          </w:tcPr>
          <w:p w14:paraId="21B9E6A5" w14:textId="597F7E94" w:rsidR="00A66645" w:rsidRDefault="00D12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1"/>
              <w:rPr>
                <w:color w:val="000000"/>
                <w:sz w:val="18"/>
                <w:szCs w:val="18"/>
              </w:rPr>
            </w:pPr>
            <w:r w:rsidRPr="00D12796">
              <w:rPr>
                <w:color w:val="000000"/>
                <w:sz w:val="18"/>
                <w:szCs w:val="18"/>
              </w:rPr>
              <w:t>Disciplina urmărește formarea unor cunoştinţe din tematica specifică electronicii aplicate şi respectiv, formarea unor deprinderi aplicative în domeniul circuitelor electronice</w:t>
            </w:r>
          </w:p>
        </w:tc>
      </w:tr>
    </w:tbl>
    <w:p w14:paraId="5E4A3421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</w:p>
    <w:p w14:paraId="5FBEC7CE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3"/>
        <w:gridCol w:w="880"/>
        <w:gridCol w:w="1408"/>
        <w:gridCol w:w="1167"/>
      </w:tblGrid>
      <w:tr w:rsidR="002841FA" w:rsidRPr="000410FA" w14:paraId="2B309EEC" w14:textId="77777777" w:rsidTr="00F912C4">
        <w:tc>
          <w:tcPr>
            <w:tcW w:w="3206" w:type="pct"/>
            <w:vAlign w:val="center"/>
          </w:tcPr>
          <w:p w14:paraId="5FB8E591" w14:textId="77777777" w:rsidR="002841FA" w:rsidRPr="002841FA" w:rsidRDefault="002841FA" w:rsidP="00F912C4">
            <w:pPr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lastRenderedPageBreak/>
              <w:t>Curs</w:t>
            </w:r>
          </w:p>
        </w:tc>
        <w:tc>
          <w:tcPr>
            <w:tcW w:w="457" w:type="pct"/>
            <w:vAlign w:val="center"/>
          </w:tcPr>
          <w:p w14:paraId="534BD433" w14:textId="77777777" w:rsidR="002841FA" w:rsidRPr="002841FA" w:rsidRDefault="002841FA" w:rsidP="00F912C4">
            <w:pPr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Nr. ore</w:t>
            </w:r>
          </w:p>
        </w:tc>
        <w:tc>
          <w:tcPr>
            <w:tcW w:w="731" w:type="pct"/>
            <w:vAlign w:val="center"/>
          </w:tcPr>
          <w:p w14:paraId="1F189148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Metode de predare</w:t>
            </w:r>
          </w:p>
        </w:tc>
        <w:tc>
          <w:tcPr>
            <w:tcW w:w="606" w:type="pct"/>
            <w:vAlign w:val="center"/>
          </w:tcPr>
          <w:p w14:paraId="0C8A2817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Observaţii</w:t>
            </w:r>
          </w:p>
        </w:tc>
      </w:tr>
      <w:tr w:rsidR="002841FA" w:rsidRPr="000410FA" w14:paraId="7311F49C" w14:textId="77777777" w:rsidTr="00F912C4">
        <w:tc>
          <w:tcPr>
            <w:tcW w:w="3206" w:type="pct"/>
            <w:vAlign w:val="center"/>
          </w:tcPr>
          <w:p w14:paraId="034D8FCA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1. Procese electronice in dispozitivele semiconductoare</w:t>
            </w:r>
          </w:p>
          <w:p w14:paraId="5191F9DF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1.1 Elemente de electronica corpului solid.</w:t>
            </w:r>
          </w:p>
          <w:p w14:paraId="682BB069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1.2 Purtători de sarcină în semiconductoare.</w:t>
            </w:r>
          </w:p>
          <w:p w14:paraId="6F1B992A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1.3 Modificarea proprietăţilor electrice ale semiconductoarelor prin impurificare.</w:t>
            </w:r>
          </w:p>
          <w:p w14:paraId="10CFC51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1.4 Semiconductor intrinsec.</w:t>
            </w:r>
          </w:p>
          <w:p w14:paraId="0DC9AFE5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1.5 Semiconductor extrinsec.</w:t>
            </w:r>
          </w:p>
          <w:p w14:paraId="0D6DAD2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1.6 Conductibilitatea electrică a semiconductoarelor.</w:t>
            </w:r>
          </w:p>
          <w:p w14:paraId="439947A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1.7 Difuzia purtătorilor de sarcină</w:t>
            </w:r>
          </w:p>
        </w:tc>
        <w:tc>
          <w:tcPr>
            <w:tcW w:w="457" w:type="pct"/>
          </w:tcPr>
          <w:p w14:paraId="6A5F97C1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 w:val="restart"/>
          </w:tcPr>
          <w:p w14:paraId="704DB422" w14:textId="77777777" w:rsidR="002841FA" w:rsidRPr="002841FA" w:rsidRDefault="002841FA" w:rsidP="00F912C4">
            <w:pPr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expunerea, prelegerea-dezbatere,</w:t>
            </w:r>
          </w:p>
        </w:tc>
        <w:tc>
          <w:tcPr>
            <w:tcW w:w="606" w:type="pct"/>
          </w:tcPr>
          <w:p w14:paraId="70046134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46780757" w14:textId="77777777" w:rsidTr="00F912C4">
        <w:trPr>
          <w:trHeight w:val="980"/>
        </w:trPr>
        <w:tc>
          <w:tcPr>
            <w:tcW w:w="3206" w:type="pct"/>
          </w:tcPr>
          <w:p w14:paraId="12E1F418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2. Joncțiunea pn</w:t>
            </w:r>
          </w:p>
          <w:p w14:paraId="015DF418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2.1 Procese fizice in joncțiunea pn</w:t>
            </w:r>
          </w:p>
          <w:p w14:paraId="0C69F91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2.2 Joncțiunea pn la echilibru termodinamic</w:t>
            </w:r>
          </w:p>
          <w:p w14:paraId="58869072" w14:textId="77777777" w:rsidR="002841FA" w:rsidRPr="002841FA" w:rsidRDefault="002841FA" w:rsidP="00F912C4">
            <w:pPr>
              <w:tabs>
                <w:tab w:val="left" w:pos="0"/>
              </w:tabs>
              <w:suppressAutoHyphens/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2.3 Joncţiunea pn având o tensiune aplicată - polarizare directă/inversă</w:t>
            </w:r>
          </w:p>
        </w:tc>
        <w:tc>
          <w:tcPr>
            <w:tcW w:w="457" w:type="pct"/>
          </w:tcPr>
          <w:p w14:paraId="3D60529F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334E80D1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65B0B0B5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368329C6" w14:textId="77777777" w:rsidTr="00F912C4">
        <w:tc>
          <w:tcPr>
            <w:tcW w:w="3206" w:type="pct"/>
          </w:tcPr>
          <w:p w14:paraId="05BE6A8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3. Elemente de circuit - generalități</w:t>
            </w:r>
          </w:p>
          <w:p w14:paraId="750A63CF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 xml:space="preserve">3.1 Caracteristicile si parametrii componentelor electronice </w:t>
            </w:r>
          </w:p>
          <w:p w14:paraId="2AA3EC12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3.2 Circuite elementare cu diode semiconductoare.</w:t>
            </w:r>
          </w:p>
          <w:p w14:paraId="6DA4295B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3.2.1 Caracteristicile diodei</w:t>
            </w:r>
          </w:p>
          <w:p w14:paraId="4DD37873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3.2.2 Circuit de polarizare al diodei si determinarea PSF</w:t>
            </w:r>
          </w:p>
          <w:p w14:paraId="44C0BF4D" w14:textId="77777777" w:rsidR="002841FA" w:rsidRPr="002841FA" w:rsidRDefault="002841FA" w:rsidP="00F912C4">
            <w:pPr>
              <w:tabs>
                <w:tab w:val="left" w:pos="0"/>
              </w:tabs>
              <w:suppressAutoHyphens/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3.2.3 Circuite elementare realizate cu diode</w:t>
            </w:r>
          </w:p>
        </w:tc>
        <w:tc>
          <w:tcPr>
            <w:tcW w:w="457" w:type="pct"/>
          </w:tcPr>
          <w:p w14:paraId="3177B98D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1,5</w:t>
            </w:r>
          </w:p>
        </w:tc>
        <w:tc>
          <w:tcPr>
            <w:tcW w:w="731" w:type="pct"/>
            <w:vMerge/>
          </w:tcPr>
          <w:p w14:paraId="59162220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4127FF8A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6746A6EE" w14:textId="77777777" w:rsidTr="00F912C4">
        <w:tc>
          <w:tcPr>
            <w:tcW w:w="3206" w:type="pct"/>
            <w:vAlign w:val="center"/>
          </w:tcPr>
          <w:p w14:paraId="60E66632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4. Tranzistoare bipolare</w:t>
            </w:r>
          </w:p>
          <w:p w14:paraId="01EB8122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4.1 Procese fizice specifice tranzistorului bipolar, funcționarea tranzistorului NPN, funcționarea tranzistorului PNP</w:t>
            </w:r>
          </w:p>
          <w:p w14:paraId="42C59738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4.2 Caracteristicile statice ale tranzistorului bipolar</w:t>
            </w:r>
          </w:p>
          <w:p w14:paraId="31471D15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4.3 Tranzistorul bipolar – modelul Giacoletto</w:t>
            </w:r>
          </w:p>
          <w:p w14:paraId="10338207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4.4 Circuite de polarizare</w:t>
            </w:r>
          </w:p>
        </w:tc>
        <w:tc>
          <w:tcPr>
            <w:tcW w:w="457" w:type="pct"/>
          </w:tcPr>
          <w:p w14:paraId="23100064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37EBB87F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6911B481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6BC3450A" w14:textId="77777777" w:rsidTr="00F912C4">
        <w:tc>
          <w:tcPr>
            <w:tcW w:w="3206" w:type="pct"/>
            <w:vAlign w:val="center"/>
          </w:tcPr>
          <w:p w14:paraId="1C7EF226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5. Tranzistoare cu efect de camp (TEC - FET)</w:t>
            </w:r>
          </w:p>
          <w:p w14:paraId="4D1C4EAE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5.1 Procese fizice specifice tranzistoarelor cu efect de camp (TECMOS - MOSFET) - echivalența ca întrerupător, structura fizică, simboluri</w:t>
            </w:r>
          </w:p>
          <w:p w14:paraId="52034FD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5.2 Caracteristicile statice si dinamice ale TECMOS - tipuri constructive, thresholds, model de bază</w:t>
            </w:r>
          </w:p>
          <w:p w14:paraId="641BA547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5.3 Circuite de polarizare ale TECMOS</w:t>
            </w:r>
          </w:p>
        </w:tc>
        <w:tc>
          <w:tcPr>
            <w:tcW w:w="457" w:type="pct"/>
          </w:tcPr>
          <w:p w14:paraId="13A08663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1,5</w:t>
            </w:r>
          </w:p>
        </w:tc>
        <w:tc>
          <w:tcPr>
            <w:tcW w:w="731" w:type="pct"/>
            <w:vMerge/>
          </w:tcPr>
          <w:p w14:paraId="10504588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72882368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741EF549" w14:textId="77777777" w:rsidTr="00F912C4">
        <w:tc>
          <w:tcPr>
            <w:tcW w:w="3206" w:type="pct"/>
            <w:vAlign w:val="center"/>
          </w:tcPr>
          <w:p w14:paraId="3D3C7F01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6. Amplificatoare cu tranzistoare - Caracteristici generale</w:t>
            </w:r>
          </w:p>
          <w:p w14:paraId="54E11244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6.1 Amplificatorul reprezentat ca un cuadripol. Parametrii amplificatoarelor.</w:t>
            </w:r>
          </w:p>
          <w:p w14:paraId="5986B0CA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6.2 Amplificatoare cu TB (conexiunile EC, BC, CC) – scheme de bază</w:t>
            </w:r>
          </w:p>
          <w:p w14:paraId="1F39196A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6.3 Amplificatoare cu TECMOS - structuri de bază</w:t>
            </w:r>
          </w:p>
        </w:tc>
        <w:tc>
          <w:tcPr>
            <w:tcW w:w="457" w:type="pct"/>
          </w:tcPr>
          <w:p w14:paraId="6C90BDCA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1,5</w:t>
            </w:r>
          </w:p>
        </w:tc>
        <w:tc>
          <w:tcPr>
            <w:tcW w:w="731" w:type="pct"/>
            <w:vMerge/>
          </w:tcPr>
          <w:p w14:paraId="07CDD6C3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7EB4AB5C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30020D71" w14:textId="77777777" w:rsidTr="00F912C4">
        <w:tc>
          <w:tcPr>
            <w:tcW w:w="3206" w:type="pct"/>
            <w:vAlign w:val="center"/>
          </w:tcPr>
          <w:p w14:paraId="62B4DDF0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7. Amplificatoare diferențiale</w:t>
            </w:r>
          </w:p>
          <w:p w14:paraId="4FB33A18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7.1 Amplificatoare diferențiale cu TB. Schema de principiu. Parametri. Caracteristici statice. Amplificare</w:t>
            </w:r>
          </w:p>
          <w:p w14:paraId="29C898D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7.2 Amplificatoare diferențiale cu tranzistoare MOS: configurații de bază, analogie cu schemele cu TB</w:t>
            </w:r>
          </w:p>
        </w:tc>
        <w:tc>
          <w:tcPr>
            <w:tcW w:w="457" w:type="pct"/>
          </w:tcPr>
          <w:p w14:paraId="0F9D3094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1,5</w:t>
            </w:r>
          </w:p>
        </w:tc>
        <w:tc>
          <w:tcPr>
            <w:tcW w:w="731" w:type="pct"/>
            <w:vMerge/>
          </w:tcPr>
          <w:p w14:paraId="1C5D4C86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424D7158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7C348FE0" w14:textId="77777777" w:rsidTr="00F912C4">
        <w:tc>
          <w:tcPr>
            <w:tcW w:w="3206" w:type="pct"/>
            <w:vAlign w:val="center"/>
          </w:tcPr>
          <w:p w14:paraId="59CA8509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8. Răspunsul in frecvență al unui amplificator cu tranzistoare discrete</w:t>
            </w:r>
          </w:p>
          <w:p w14:paraId="495E9411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8.1 Considerații generale, sisteme cu poli multipli</w:t>
            </w:r>
          </w:p>
          <w:p w14:paraId="4C633C4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8.2 Criteriul lui Nyquist</w:t>
            </w:r>
          </w:p>
          <w:p w14:paraId="160D0D93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8.3 Compensarea caracteristicii de frecvență - poli/zerouri</w:t>
            </w:r>
          </w:p>
        </w:tc>
        <w:tc>
          <w:tcPr>
            <w:tcW w:w="457" w:type="pct"/>
          </w:tcPr>
          <w:p w14:paraId="0DCE6B57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 w:val="restart"/>
          </w:tcPr>
          <w:p w14:paraId="42F89F27" w14:textId="77777777" w:rsidR="002841FA" w:rsidRPr="002841FA" w:rsidRDefault="002841FA" w:rsidP="00F912C4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56FE7DFF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64B66F38" w14:textId="77777777" w:rsidTr="00F912C4">
        <w:tc>
          <w:tcPr>
            <w:tcW w:w="3206" w:type="pct"/>
            <w:vAlign w:val="center"/>
          </w:tcPr>
          <w:p w14:paraId="07808854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9. Reacţia negativă în amplificatoare</w:t>
            </w:r>
          </w:p>
          <w:p w14:paraId="68FAAD0B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 xml:space="preserve">9.1 Generalități. </w:t>
            </w:r>
          </w:p>
          <w:p w14:paraId="73CD777A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9.2 Influența reacției negative - topologii: V-V, V-I, I-V, I-I</w:t>
            </w:r>
          </w:p>
        </w:tc>
        <w:tc>
          <w:tcPr>
            <w:tcW w:w="457" w:type="pct"/>
          </w:tcPr>
          <w:p w14:paraId="2C6D8685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00CE7842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0BE82A96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579639C6" w14:textId="77777777" w:rsidTr="00F912C4">
        <w:tc>
          <w:tcPr>
            <w:tcW w:w="3206" w:type="pct"/>
            <w:vAlign w:val="center"/>
          </w:tcPr>
          <w:p w14:paraId="45D59B8F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10. Oscilatoare</w:t>
            </w:r>
          </w:p>
          <w:p w14:paraId="2EBDA7C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 xml:space="preserve">10.1  Principiile de funcționare ale oscilatoarelor armonice, relația Barkhausen. </w:t>
            </w:r>
          </w:p>
          <w:p w14:paraId="3CDB17B3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10.2 Concepte de oscilatoare, analiza funcționării, limitarea amplitudinii</w:t>
            </w:r>
          </w:p>
        </w:tc>
        <w:tc>
          <w:tcPr>
            <w:tcW w:w="457" w:type="pct"/>
          </w:tcPr>
          <w:p w14:paraId="3C28F8A8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0AD81B94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1FA6A860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4AA04B0D" w14:textId="77777777" w:rsidTr="00F912C4">
        <w:tc>
          <w:tcPr>
            <w:tcW w:w="3206" w:type="pct"/>
            <w:vAlign w:val="center"/>
          </w:tcPr>
          <w:p w14:paraId="39334509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11. Circuite integrate analogice</w:t>
            </w:r>
          </w:p>
          <w:p w14:paraId="7EEC3784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11.1 Introducere. Clasificare.</w:t>
            </w:r>
          </w:p>
          <w:p w14:paraId="471ACD92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11.2 Aspecte tehnologice privind implementarea structurilor integrate: procese de bază in fabricație (difuzie, fotolitografie, implantare, epitaxial)</w:t>
            </w:r>
          </w:p>
        </w:tc>
        <w:tc>
          <w:tcPr>
            <w:tcW w:w="457" w:type="pct"/>
          </w:tcPr>
          <w:p w14:paraId="6A4D3560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2F058DD3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031EAB5A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717DA9F6" w14:textId="77777777" w:rsidTr="00F912C4">
        <w:tc>
          <w:tcPr>
            <w:tcW w:w="3206" w:type="pct"/>
            <w:vAlign w:val="center"/>
          </w:tcPr>
          <w:p w14:paraId="026C03C7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12. Amplificatorul operational (AO). Aplicații de bază cu AO.</w:t>
            </w:r>
          </w:p>
          <w:p w14:paraId="04D98971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12.1 Generalități, definiții, simbolizare</w:t>
            </w:r>
          </w:p>
          <w:p w14:paraId="287A649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12.2 Configurațiile de bază cu AO (inversoare, neinversoare, diferențială, repetor, sumator)</w:t>
            </w:r>
          </w:p>
          <w:p w14:paraId="7A7273C0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12.3 Amplificatoare diferențiale cu două sau mai multe AO</w:t>
            </w:r>
          </w:p>
        </w:tc>
        <w:tc>
          <w:tcPr>
            <w:tcW w:w="457" w:type="pct"/>
          </w:tcPr>
          <w:p w14:paraId="13CF7B76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19C00C8D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77AE36EA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7723C8A5" w14:textId="77777777" w:rsidTr="00F912C4">
        <w:tc>
          <w:tcPr>
            <w:tcW w:w="3206" w:type="pct"/>
            <w:vAlign w:val="center"/>
          </w:tcPr>
          <w:p w14:paraId="7CEE456A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13. Circuite neliniare cu AO.</w:t>
            </w:r>
          </w:p>
          <w:p w14:paraId="5BE9E7DF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13.1 Amplificatoare logaritmice si exponențiale cu AO</w:t>
            </w:r>
          </w:p>
          <w:p w14:paraId="3771334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13.2 Oscilatoare cu AO</w:t>
            </w:r>
          </w:p>
        </w:tc>
        <w:tc>
          <w:tcPr>
            <w:tcW w:w="457" w:type="pct"/>
          </w:tcPr>
          <w:p w14:paraId="0CC9C9EC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2</w:t>
            </w:r>
          </w:p>
        </w:tc>
        <w:tc>
          <w:tcPr>
            <w:tcW w:w="731" w:type="pct"/>
            <w:vMerge/>
          </w:tcPr>
          <w:p w14:paraId="34541802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1929E430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1B160123" w14:textId="77777777" w:rsidTr="00F912C4">
        <w:tc>
          <w:tcPr>
            <w:tcW w:w="3206" w:type="pct"/>
            <w:vAlign w:val="center"/>
          </w:tcPr>
          <w:p w14:paraId="32D55F86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14. Etaje constitutive ale CIA.</w:t>
            </w:r>
          </w:p>
          <w:p w14:paraId="3EBE5BA4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14.1 Surse de tensiune (BG), structura unui amplificator integrat de tensiune</w:t>
            </w:r>
          </w:p>
          <w:p w14:paraId="27CE72C1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14.2 Surse de curent (IBIAS)</w:t>
            </w:r>
          </w:p>
          <w:p w14:paraId="3615173A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14.3 Etaje diferențiale de intrare</w:t>
            </w:r>
          </w:p>
        </w:tc>
        <w:tc>
          <w:tcPr>
            <w:tcW w:w="457" w:type="pct"/>
          </w:tcPr>
          <w:p w14:paraId="6228DFFD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5525D788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27CA6874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6A254AEA" w14:textId="77777777" w:rsidTr="00F912C4">
        <w:tc>
          <w:tcPr>
            <w:tcW w:w="3206" w:type="pct"/>
            <w:vAlign w:val="center"/>
          </w:tcPr>
          <w:p w14:paraId="36364AC5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15. Circuite de alimentare.</w:t>
            </w:r>
          </w:p>
          <w:p w14:paraId="5BDF441A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15.1 Schema bloc a unei surse de alimentare liniară</w:t>
            </w:r>
          </w:p>
          <w:p w14:paraId="1F447FC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15.2 Circuite de alimentare cu componente discrete</w:t>
            </w:r>
          </w:p>
        </w:tc>
        <w:tc>
          <w:tcPr>
            <w:tcW w:w="457" w:type="pct"/>
          </w:tcPr>
          <w:p w14:paraId="21E79399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4C1609EE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0487D5E4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513E8724" w14:textId="77777777" w:rsidTr="00F912C4">
        <w:tc>
          <w:tcPr>
            <w:tcW w:w="3206" w:type="pct"/>
            <w:vAlign w:val="center"/>
          </w:tcPr>
          <w:p w14:paraId="33B7F0F7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lastRenderedPageBreak/>
              <w:t>16. Stabilizatoare de tensiune.</w:t>
            </w:r>
          </w:p>
          <w:p w14:paraId="32A3F42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16.1 Generalități. Rolul stabilizatorului de tensiune</w:t>
            </w:r>
          </w:p>
          <w:p w14:paraId="56DAF78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16.2 Parametrii stabilizatoarelor.</w:t>
            </w:r>
          </w:p>
          <w:p w14:paraId="2957C593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16.3 Tipuri de stabilizatoare de tensiune</w:t>
            </w:r>
          </w:p>
        </w:tc>
        <w:tc>
          <w:tcPr>
            <w:tcW w:w="457" w:type="pct"/>
          </w:tcPr>
          <w:p w14:paraId="27435AB7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5DFBEECD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250523E3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31E8D2B1" w14:textId="77777777" w:rsidTr="00F912C4">
        <w:tc>
          <w:tcPr>
            <w:tcW w:w="3206" w:type="pct"/>
            <w:vAlign w:val="center"/>
          </w:tcPr>
          <w:p w14:paraId="66D35B73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17. Modulația semnalelor analogice</w:t>
            </w:r>
          </w:p>
          <w:p w14:paraId="55682FC8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17.1 Tipuri de modulație analogica: amplitudine, frecvență, fază</w:t>
            </w:r>
          </w:p>
          <w:p w14:paraId="18FDDFCE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17.2 Tehnici pentru obţinerea semnalelor modulate în amplitudine</w:t>
            </w:r>
          </w:p>
          <w:p w14:paraId="5E7F94A3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17.3 Demodularea semnalelor modulate în amplitudine</w:t>
            </w:r>
          </w:p>
        </w:tc>
        <w:tc>
          <w:tcPr>
            <w:tcW w:w="457" w:type="pct"/>
          </w:tcPr>
          <w:p w14:paraId="5F7610E6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4F731FAB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0E92D457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14813C10" w14:textId="77777777" w:rsidTr="00F912C4">
        <w:trPr>
          <w:trHeight w:val="63"/>
        </w:trPr>
        <w:tc>
          <w:tcPr>
            <w:tcW w:w="3206" w:type="pct"/>
            <w:vAlign w:val="center"/>
          </w:tcPr>
          <w:p w14:paraId="4BE795E9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18. Coduri binare si funcții logice</w:t>
            </w:r>
          </w:p>
          <w:p w14:paraId="0E6EDBA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18.1 Introducere. Generalități. Sisteme de numerație, coduri</w:t>
            </w:r>
          </w:p>
          <w:p w14:paraId="4DEE08A9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18.2 Discretizare. Eșantionare. Cuantizare</w:t>
            </w:r>
          </w:p>
        </w:tc>
        <w:tc>
          <w:tcPr>
            <w:tcW w:w="457" w:type="pct"/>
          </w:tcPr>
          <w:p w14:paraId="3FCF178F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06C78C77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30645798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5892BBA3" w14:textId="77777777" w:rsidTr="00F912C4">
        <w:tc>
          <w:tcPr>
            <w:tcW w:w="3206" w:type="pct"/>
            <w:vAlign w:val="center"/>
          </w:tcPr>
          <w:p w14:paraId="3CE9DD1F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19. Funcții si porți logice fundamentale</w:t>
            </w:r>
          </w:p>
          <w:p w14:paraId="72D4C7A6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19.1 Tabelul de adevăr pentru funcţiile logice fundamentale</w:t>
            </w:r>
          </w:p>
          <w:p w14:paraId="67FC1FE4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19.2 Porți logice fundamentale</w:t>
            </w:r>
          </w:p>
        </w:tc>
        <w:tc>
          <w:tcPr>
            <w:tcW w:w="457" w:type="pct"/>
          </w:tcPr>
          <w:p w14:paraId="4E605FF1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2</w:t>
            </w:r>
          </w:p>
        </w:tc>
        <w:tc>
          <w:tcPr>
            <w:tcW w:w="731" w:type="pct"/>
            <w:vMerge/>
          </w:tcPr>
          <w:p w14:paraId="624D92E4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550915B6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4DACA6F6" w14:textId="77777777" w:rsidTr="00F912C4">
        <w:tc>
          <w:tcPr>
            <w:tcW w:w="3206" w:type="pct"/>
            <w:vAlign w:val="center"/>
          </w:tcPr>
          <w:p w14:paraId="103531D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20. Circuite decodificatoare</w:t>
            </w:r>
          </w:p>
          <w:p w14:paraId="63C69000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20.1 Definiții. Funcționare.</w:t>
            </w:r>
          </w:p>
          <w:p w14:paraId="538F29F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20.2 Implementarea funcțiilor logice cu decodificatoare</w:t>
            </w:r>
          </w:p>
        </w:tc>
        <w:tc>
          <w:tcPr>
            <w:tcW w:w="457" w:type="pct"/>
          </w:tcPr>
          <w:p w14:paraId="364AAE85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6A15F576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6776A534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616D8B3C" w14:textId="77777777" w:rsidTr="00F912C4">
        <w:trPr>
          <w:trHeight w:val="63"/>
        </w:trPr>
        <w:tc>
          <w:tcPr>
            <w:tcW w:w="3206" w:type="pct"/>
            <w:vAlign w:val="center"/>
          </w:tcPr>
          <w:p w14:paraId="738E1AD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21. Circuite logice cu multiplexoare</w:t>
            </w:r>
          </w:p>
          <w:p w14:paraId="2DA94E8D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21.1 Definiții. Funcționare.</w:t>
            </w:r>
          </w:p>
        </w:tc>
        <w:tc>
          <w:tcPr>
            <w:tcW w:w="457" w:type="pct"/>
          </w:tcPr>
          <w:p w14:paraId="53374EF6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0BDD281C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3E586D80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4150D5C8" w14:textId="77777777" w:rsidTr="00F912C4">
        <w:tc>
          <w:tcPr>
            <w:tcW w:w="3206" w:type="pct"/>
            <w:vAlign w:val="center"/>
          </w:tcPr>
          <w:p w14:paraId="42835E6E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22. Circuite secvențiale cu bistabile</w:t>
            </w:r>
          </w:p>
          <w:p w14:paraId="44CA6F70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22.1 Circuite secvențiale sincrone</w:t>
            </w:r>
          </w:p>
          <w:p w14:paraId="2521EE7C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22.2 Circuitele bistabile RS, JK, D, T.</w:t>
            </w:r>
          </w:p>
          <w:p w14:paraId="21C6D9E0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22.3 Numărătoare binare sincrone realizate cu bistabile</w:t>
            </w:r>
          </w:p>
        </w:tc>
        <w:tc>
          <w:tcPr>
            <w:tcW w:w="457" w:type="pct"/>
          </w:tcPr>
          <w:p w14:paraId="64A11D25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2</w:t>
            </w:r>
          </w:p>
        </w:tc>
        <w:tc>
          <w:tcPr>
            <w:tcW w:w="731" w:type="pct"/>
            <w:vMerge/>
          </w:tcPr>
          <w:p w14:paraId="13E80C2E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4827FE3A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  <w:tr w:rsidR="002841FA" w:rsidRPr="000410FA" w14:paraId="7A841F85" w14:textId="77777777" w:rsidTr="00F912C4">
        <w:tc>
          <w:tcPr>
            <w:tcW w:w="3206" w:type="pct"/>
            <w:vAlign w:val="center"/>
          </w:tcPr>
          <w:p w14:paraId="552623E9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23. Numărătoare integrate sincrone</w:t>
            </w:r>
          </w:p>
          <w:p w14:paraId="333C7BB6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23.1 Numărătoare integrate</w:t>
            </w:r>
          </w:p>
          <w:p w14:paraId="3262B555" w14:textId="77777777" w:rsidR="002841FA" w:rsidRPr="002841FA" w:rsidRDefault="002841FA" w:rsidP="00F912C4">
            <w:pPr>
              <w:rPr>
                <w:spacing w:val="-3"/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23.2 Divizoare de frecvență</w:t>
            </w:r>
          </w:p>
        </w:tc>
        <w:tc>
          <w:tcPr>
            <w:tcW w:w="457" w:type="pct"/>
          </w:tcPr>
          <w:p w14:paraId="0FD34AE9" w14:textId="77777777" w:rsidR="002841FA" w:rsidRPr="002841FA" w:rsidRDefault="002841FA" w:rsidP="00F912C4">
            <w:pPr>
              <w:jc w:val="center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1</w:t>
            </w:r>
          </w:p>
        </w:tc>
        <w:tc>
          <w:tcPr>
            <w:tcW w:w="731" w:type="pct"/>
            <w:vMerge/>
          </w:tcPr>
          <w:p w14:paraId="37ED75A2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2BC6890A" w14:textId="77777777" w:rsidR="002841FA" w:rsidRPr="002841FA" w:rsidRDefault="002841FA" w:rsidP="00F912C4">
            <w:pPr>
              <w:rPr>
                <w:sz w:val="18"/>
                <w:szCs w:val="18"/>
              </w:rPr>
            </w:pPr>
          </w:p>
        </w:tc>
      </w:tr>
    </w:tbl>
    <w:p w14:paraId="1E020AD7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41FA" w:rsidRPr="000410FA" w14:paraId="51AB0A18" w14:textId="77777777" w:rsidTr="00F912C4">
        <w:tc>
          <w:tcPr>
            <w:tcW w:w="5000" w:type="pct"/>
          </w:tcPr>
          <w:p w14:paraId="2B0749E8" w14:textId="77777777" w:rsidR="002841FA" w:rsidRPr="002841FA" w:rsidRDefault="002841FA" w:rsidP="00F912C4">
            <w:pPr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Bibliografie minimală</w:t>
            </w:r>
          </w:p>
        </w:tc>
      </w:tr>
      <w:tr w:rsidR="002841FA" w:rsidRPr="000410FA" w14:paraId="3AF17F7B" w14:textId="77777777" w:rsidTr="00F912C4">
        <w:tc>
          <w:tcPr>
            <w:tcW w:w="5000" w:type="pct"/>
          </w:tcPr>
          <w:p w14:paraId="29AF1921" w14:textId="77777777" w:rsidR="002841FA" w:rsidRPr="002841FA" w:rsidRDefault="002841FA" w:rsidP="002841F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62"/>
              </w:tabs>
              <w:ind w:left="162" w:hanging="162"/>
              <w:rPr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Gheorghe Brezeanu, Florin Drăghici, Circuite electronice fundamentale, Editura Niculescu, ISBN 978-973-748-745-2, 2013</w:t>
            </w:r>
          </w:p>
          <w:p w14:paraId="71EFD28B" w14:textId="186D103D" w:rsidR="002841FA" w:rsidRPr="002841FA" w:rsidRDefault="002841FA" w:rsidP="002841F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62"/>
              </w:tabs>
              <w:ind w:left="162" w:hanging="162"/>
              <w:rPr>
                <w:sz w:val="18"/>
                <w:szCs w:val="18"/>
              </w:rPr>
            </w:pPr>
            <w:r w:rsidRPr="002841FA">
              <w:rPr>
                <w:sz w:val="18"/>
                <w:szCs w:val="18"/>
              </w:rPr>
              <w:t>A. GRAUR, N.D. ALEXANDRU, S. POHOAȚĂ, Fundamentals of Analog Electronics, Editura DrukArt, Cernăuți, 2015</w:t>
            </w:r>
          </w:p>
          <w:p w14:paraId="3D63DBBC" w14:textId="77777777" w:rsidR="002841FA" w:rsidRPr="002841FA" w:rsidRDefault="002841FA" w:rsidP="002841F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62"/>
              </w:tabs>
              <w:ind w:left="162" w:hanging="162"/>
              <w:rPr>
                <w:sz w:val="18"/>
                <w:szCs w:val="18"/>
              </w:rPr>
            </w:pPr>
            <w:r w:rsidRPr="002841FA">
              <w:rPr>
                <w:spacing w:val="-3"/>
                <w:sz w:val="18"/>
                <w:szCs w:val="18"/>
              </w:rPr>
              <w:t>A. Manolescu, s.a., Circuite integrate liniare, Editura didactic</w:t>
            </w:r>
            <w:r w:rsidRPr="002841FA">
              <w:rPr>
                <w:sz w:val="18"/>
                <w:szCs w:val="18"/>
              </w:rPr>
              <w:t>ă</w:t>
            </w:r>
            <w:r w:rsidRPr="002841FA">
              <w:rPr>
                <w:spacing w:val="-3"/>
                <w:sz w:val="18"/>
                <w:szCs w:val="18"/>
              </w:rPr>
              <w:t xml:space="preserve"> şi pedagogic</w:t>
            </w:r>
            <w:r w:rsidRPr="002841FA">
              <w:rPr>
                <w:sz w:val="18"/>
                <w:szCs w:val="18"/>
              </w:rPr>
              <w:t>ă</w:t>
            </w:r>
            <w:r w:rsidRPr="002841FA">
              <w:rPr>
                <w:spacing w:val="-3"/>
                <w:sz w:val="18"/>
                <w:szCs w:val="18"/>
              </w:rPr>
              <w:t>, București, 1982.</w:t>
            </w:r>
          </w:p>
        </w:tc>
      </w:tr>
    </w:tbl>
    <w:p w14:paraId="37EF639D" w14:textId="77777777" w:rsidR="00940278" w:rsidRDefault="0094027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795"/>
        <w:gridCol w:w="1579"/>
        <w:gridCol w:w="1867"/>
      </w:tblGrid>
      <w:tr w:rsidR="002841FA" w:rsidRPr="003C63BA" w14:paraId="6BAEC432" w14:textId="77777777" w:rsidTr="002841FA">
        <w:trPr>
          <w:trHeight w:val="190"/>
        </w:trPr>
        <w:tc>
          <w:tcPr>
            <w:tcW w:w="2797" w:type="pct"/>
          </w:tcPr>
          <w:p w14:paraId="7FBAC3D5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Aplicaţii – laborator/ lucrări practice</w:t>
            </w:r>
          </w:p>
        </w:tc>
        <w:tc>
          <w:tcPr>
            <w:tcW w:w="413" w:type="pct"/>
          </w:tcPr>
          <w:p w14:paraId="3AF7C19C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Nr. ore</w:t>
            </w:r>
          </w:p>
        </w:tc>
        <w:tc>
          <w:tcPr>
            <w:tcW w:w="820" w:type="pct"/>
            <w:vAlign w:val="center"/>
          </w:tcPr>
          <w:p w14:paraId="4DCB588F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Metode de predare</w:t>
            </w:r>
          </w:p>
        </w:tc>
        <w:tc>
          <w:tcPr>
            <w:tcW w:w="970" w:type="pct"/>
            <w:vAlign w:val="center"/>
          </w:tcPr>
          <w:p w14:paraId="0D114C74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Observaţii</w:t>
            </w:r>
          </w:p>
        </w:tc>
      </w:tr>
      <w:tr w:rsidR="002841FA" w:rsidRPr="003C63BA" w14:paraId="18A495B9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2AA9AC00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 xml:space="preserve">Noțiuni de securitate şi sănătate în muncă. </w:t>
            </w:r>
          </w:p>
          <w:p w14:paraId="4A383CF6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L1 Dioda redresoare și dioda Zener</w:t>
            </w:r>
          </w:p>
        </w:tc>
        <w:tc>
          <w:tcPr>
            <w:tcW w:w="413" w:type="pct"/>
            <w:vAlign w:val="center"/>
          </w:tcPr>
          <w:p w14:paraId="6A8795B6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 w:val="restart"/>
          </w:tcPr>
          <w:p w14:paraId="6E8759FB" w14:textId="77777777" w:rsidR="002841FA" w:rsidRPr="003C63BA" w:rsidRDefault="002841FA" w:rsidP="00F912C4">
            <w:pPr>
              <w:rPr>
                <w:sz w:val="16"/>
                <w:szCs w:val="16"/>
                <w:lang w:val="pt-BR"/>
              </w:rPr>
            </w:pPr>
            <w:r w:rsidRPr="003C63BA">
              <w:rPr>
                <w:sz w:val="16"/>
                <w:szCs w:val="16"/>
                <w:lang w:val="pt-BR"/>
              </w:rPr>
              <w:t>lucrări practice, experimentul</w:t>
            </w:r>
          </w:p>
        </w:tc>
        <w:tc>
          <w:tcPr>
            <w:tcW w:w="970" w:type="pct"/>
          </w:tcPr>
          <w:p w14:paraId="5993DD7B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3C510295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7D108C1B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L3 Tranzistorul bipolar</w:t>
            </w:r>
          </w:p>
        </w:tc>
        <w:tc>
          <w:tcPr>
            <w:tcW w:w="413" w:type="pct"/>
            <w:vAlign w:val="center"/>
          </w:tcPr>
          <w:p w14:paraId="7EDBE6F5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55384EA5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6C2E03B4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39351238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0ADCE114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L5 Tranzistorul cu efect de câmp MOS (MOS-FET cu canal inițial / indus)</w:t>
            </w:r>
          </w:p>
        </w:tc>
        <w:tc>
          <w:tcPr>
            <w:tcW w:w="413" w:type="pct"/>
            <w:vAlign w:val="center"/>
          </w:tcPr>
          <w:p w14:paraId="56B372AA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3D42B8A7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43B2B0CA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6C615D08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4408CA35" w14:textId="77777777" w:rsidR="002841FA" w:rsidRPr="003C63BA" w:rsidRDefault="002841FA" w:rsidP="00F912C4">
            <w:pPr>
              <w:rPr>
                <w:color w:val="000000"/>
                <w:sz w:val="16"/>
                <w:szCs w:val="16"/>
              </w:rPr>
            </w:pPr>
            <w:r w:rsidRPr="003C63BA">
              <w:rPr>
                <w:color w:val="000000"/>
                <w:sz w:val="16"/>
                <w:szCs w:val="16"/>
              </w:rPr>
              <w:t>L7 Amplificatoare cu tranzistoare</w:t>
            </w:r>
          </w:p>
        </w:tc>
        <w:tc>
          <w:tcPr>
            <w:tcW w:w="413" w:type="pct"/>
            <w:vAlign w:val="center"/>
          </w:tcPr>
          <w:p w14:paraId="20422142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240297D3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128751FF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0B4A468F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6E3ADAFD" w14:textId="77777777" w:rsidR="002841FA" w:rsidRPr="003C63BA" w:rsidRDefault="002841FA" w:rsidP="00F912C4">
            <w:pPr>
              <w:rPr>
                <w:color w:val="000000"/>
                <w:sz w:val="16"/>
                <w:szCs w:val="16"/>
              </w:rPr>
            </w:pPr>
            <w:r w:rsidRPr="003C63BA">
              <w:rPr>
                <w:color w:val="000000"/>
                <w:sz w:val="16"/>
                <w:szCs w:val="16"/>
              </w:rPr>
              <w:t>L8 Raspunsul in frecventa a unui amplificator cu tranzistoare</w:t>
            </w:r>
          </w:p>
        </w:tc>
        <w:tc>
          <w:tcPr>
            <w:tcW w:w="413" w:type="pct"/>
            <w:vAlign w:val="center"/>
          </w:tcPr>
          <w:p w14:paraId="62F00914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2D993722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69E4D849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26BD96F0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3B818DDA" w14:textId="77777777" w:rsidR="002841FA" w:rsidRPr="003C63BA" w:rsidRDefault="002841FA" w:rsidP="00F912C4">
            <w:pPr>
              <w:rPr>
                <w:color w:val="000000"/>
                <w:sz w:val="16"/>
                <w:szCs w:val="16"/>
              </w:rPr>
            </w:pPr>
            <w:r w:rsidRPr="003C63BA">
              <w:rPr>
                <w:color w:val="000000"/>
                <w:sz w:val="16"/>
                <w:szCs w:val="16"/>
              </w:rPr>
              <w:t>L9 Circuite cu reacție negativă.</w:t>
            </w:r>
          </w:p>
        </w:tc>
        <w:tc>
          <w:tcPr>
            <w:tcW w:w="413" w:type="pct"/>
            <w:vAlign w:val="center"/>
          </w:tcPr>
          <w:p w14:paraId="742BBCFC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4CFDF2C0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45569C79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38F14EEA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52544BE1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L10 Amplificatoare de instrumentație cu 2 şi 3 AO</w:t>
            </w:r>
          </w:p>
        </w:tc>
        <w:tc>
          <w:tcPr>
            <w:tcW w:w="413" w:type="pct"/>
            <w:vAlign w:val="center"/>
          </w:tcPr>
          <w:p w14:paraId="06EFD6A6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3A0A64F6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3BD01639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47B28734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1C6D486B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L14 Oscilatoare RC cu amplificator operațional. Oscilatorul cu rețea Wien. Oscilatorul cu rețea în dublu T</w:t>
            </w:r>
          </w:p>
        </w:tc>
        <w:tc>
          <w:tcPr>
            <w:tcW w:w="413" w:type="pct"/>
            <w:vAlign w:val="center"/>
          </w:tcPr>
          <w:p w14:paraId="277FE972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712B7335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2AEFAC52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1928C58F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26F99F52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L16 Modulația în amplitudine (MA). Demodularea MA</w:t>
            </w:r>
          </w:p>
        </w:tc>
        <w:tc>
          <w:tcPr>
            <w:tcW w:w="413" w:type="pct"/>
            <w:vAlign w:val="center"/>
          </w:tcPr>
          <w:p w14:paraId="5161E6ED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33E4FFA5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733025D8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45A13EDF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4C2FBC9D" w14:textId="77777777" w:rsidR="002841FA" w:rsidRPr="003C63BA" w:rsidRDefault="002841FA" w:rsidP="00F912C4">
            <w:pPr>
              <w:rPr>
                <w:color w:val="000000"/>
                <w:sz w:val="16"/>
                <w:szCs w:val="16"/>
              </w:rPr>
            </w:pPr>
            <w:r w:rsidRPr="003C63BA">
              <w:rPr>
                <w:color w:val="000000"/>
                <w:sz w:val="16"/>
                <w:szCs w:val="16"/>
              </w:rPr>
              <w:t>L19 Porți logice. Funcții logice. Minimizarea funcțiilor logice.</w:t>
            </w:r>
          </w:p>
        </w:tc>
        <w:tc>
          <w:tcPr>
            <w:tcW w:w="413" w:type="pct"/>
            <w:vAlign w:val="center"/>
          </w:tcPr>
          <w:p w14:paraId="5E63BFAE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33BD5E96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02E27B4F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7610FACD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55F5BB31" w14:textId="77777777" w:rsidR="002841FA" w:rsidRPr="003C63BA" w:rsidRDefault="002841FA" w:rsidP="00F912C4">
            <w:pPr>
              <w:rPr>
                <w:color w:val="000000"/>
                <w:sz w:val="16"/>
                <w:szCs w:val="16"/>
              </w:rPr>
            </w:pPr>
            <w:r w:rsidRPr="003C63BA">
              <w:rPr>
                <w:color w:val="000000"/>
                <w:sz w:val="16"/>
                <w:szCs w:val="16"/>
              </w:rPr>
              <w:t>L20 Analiza și sinteza circuitelor combinaționale folosind porți logice.</w:t>
            </w:r>
          </w:p>
        </w:tc>
        <w:tc>
          <w:tcPr>
            <w:tcW w:w="413" w:type="pct"/>
            <w:vAlign w:val="center"/>
          </w:tcPr>
          <w:p w14:paraId="4F1B30E6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612FC92F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014603EB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694FB4FE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04727FAA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L22 Implementarea circuitelor logice combinaționale cu multiplexoare.</w:t>
            </w:r>
          </w:p>
        </w:tc>
        <w:tc>
          <w:tcPr>
            <w:tcW w:w="413" w:type="pct"/>
            <w:vAlign w:val="center"/>
          </w:tcPr>
          <w:p w14:paraId="37985F12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6B8405DC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42E1BE56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31A3D909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31DF669D" w14:textId="77777777" w:rsidR="002841FA" w:rsidRPr="003C63BA" w:rsidRDefault="002841FA" w:rsidP="00F912C4">
            <w:pPr>
              <w:rPr>
                <w:color w:val="000000"/>
                <w:sz w:val="16"/>
                <w:szCs w:val="16"/>
              </w:rPr>
            </w:pPr>
            <w:r w:rsidRPr="003C63BA">
              <w:rPr>
                <w:color w:val="000000"/>
                <w:sz w:val="16"/>
                <w:szCs w:val="16"/>
              </w:rPr>
              <w:t>L25 Aplicații cu numărătoare sincrone.</w:t>
            </w:r>
          </w:p>
        </w:tc>
        <w:tc>
          <w:tcPr>
            <w:tcW w:w="413" w:type="pct"/>
            <w:vAlign w:val="center"/>
          </w:tcPr>
          <w:p w14:paraId="627075EA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0F688CE5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38F1DC79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5249E072" w14:textId="77777777" w:rsidTr="002841FA">
        <w:trPr>
          <w:trHeight w:val="190"/>
        </w:trPr>
        <w:tc>
          <w:tcPr>
            <w:tcW w:w="2797" w:type="pct"/>
            <w:vAlign w:val="center"/>
          </w:tcPr>
          <w:p w14:paraId="75CA0841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Recuperări laboratoare/ teste</w:t>
            </w:r>
          </w:p>
        </w:tc>
        <w:tc>
          <w:tcPr>
            <w:tcW w:w="413" w:type="pct"/>
            <w:vAlign w:val="center"/>
          </w:tcPr>
          <w:p w14:paraId="62ABAB95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2</w:t>
            </w:r>
          </w:p>
        </w:tc>
        <w:tc>
          <w:tcPr>
            <w:tcW w:w="820" w:type="pct"/>
            <w:vMerge/>
          </w:tcPr>
          <w:p w14:paraId="6EE26AA3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</w:tcPr>
          <w:p w14:paraId="7F21E48D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0C7AB46A" w14:textId="77777777" w:rsidTr="002841FA">
        <w:trPr>
          <w:trHeight w:val="190"/>
        </w:trPr>
        <w:tc>
          <w:tcPr>
            <w:tcW w:w="2797" w:type="pct"/>
          </w:tcPr>
          <w:p w14:paraId="77344C8D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Aplicaţii – Seminar</w:t>
            </w:r>
          </w:p>
        </w:tc>
        <w:tc>
          <w:tcPr>
            <w:tcW w:w="413" w:type="pct"/>
          </w:tcPr>
          <w:p w14:paraId="2C69C6F1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Nr. ore</w:t>
            </w:r>
          </w:p>
        </w:tc>
        <w:tc>
          <w:tcPr>
            <w:tcW w:w="820" w:type="pct"/>
            <w:vAlign w:val="center"/>
          </w:tcPr>
          <w:p w14:paraId="7101DFFE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Metode de predare</w:t>
            </w:r>
          </w:p>
        </w:tc>
        <w:tc>
          <w:tcPr>
            <w:tcW w:w="970" w:type="pct"/>
            <w:vAlign w:val="center"/>
          </w:tcPr>
          <w:p w14:paraId="6FFB084F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Observaţii</w:t>
            </w:r>
          </w:p>
        </w:tc>
      </w:tr>
      <w:tr w:rsidR="002841FA" w:rsidRPr="003C63BA" w14:paraId="65E69553" w14:textId="77777777" w:rsidTr="002841FA">
        <w:trPr>
          <w:trHeight w:val="190"/>
        </w:trPr>
        <w:tc>
          <w:tcPr>
            <w:tcW w:w="2797" w:type="pct"/>
          </w:tcPr>
          <w:p w14:paraId="5A6807C5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Fractii, sisteme de ecuatii de gradul 1,unitati de masura in electronica, legea lui Ohm, legile lui Kirchhoff</w:t>
            </w:r>
          </w:p>
        </w:tc>
        <w:tc>
          <w:tcPr>
            <w:tcW w:w="413" w:type="pct"/>
          </w:tcPr>
          <w:p w14:paraId="63FEF26C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6A6FB9D" w14:textId="77777777" w:rsidR="002841FA" w:rsidRPr="003C63BA" w:rsidRDefault="002841FA" w:rsidP="00F912C4">
            <w:pPr>
              <w:jc w:val="both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expunerea, exemplificarea, dezbaterea</w:t>
            </w:r>
          </w:p>
        </w:tc>
        <w:tc>
          <w:tcPr>
            <w:tcW w:w="970" w:type="pct"/>
            <w:vAlign w:val="center"/>
          </w:tcPr>
          <w:p w14:paraId="0F0FA2D6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2C1FFC33" w14:textId="77777777" w:rsidTr="002841FA">
        <w:trPr>
          <w:trHeight w:val="190"/>
        </w:trPr>
        <w:tc>
          <w:tcPr>
            <w:tcW w:w="2797" w:type="pct"/>
          </w:tcPr>
          <w:p w14:paraId="59FB8A16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Elemente de fizica semiconductorilor, formarea jonctiunii PN</w:t>
            </w:r>
          </w:p>
        </w:tc>
        <w:tc>
          <w:tcPr>
            <w:tcW w:w="413" w:type="pct"/>
          </w:tcPr>
          <w:p w14:paraId="21ED4E47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27E0BCEE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73BCC6B5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79648ABB" w14:textId="77777777" w:rsidTr="002841FA">
        <w:trPr>
          <w:trHeight w:val="190"/>
        </w:trPr>
        <w:tc>
          <w:tcPr>
            <w:tcW w:w="2797" w:type="pct"/>
          </w:tcPr>
          <w:p w14:paraId="621B0079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circuite cu diode semiconductoare (redresare, etc)</w:t>
            </w:r>
          </w:p>
        </w:tc>
        <w:tc>
          <w:tcPr>
            <w:tcW w:w="413" w:type="pct"/>
          </w:tcPr>
          <w:p w14:paraId="40EE1AE4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098A7D1D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20EE84AC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5347663A" w14:textId="77777777" w:rsidTr="002841FA">
        <w:trPr>
          <w:trHeight w:val="190"/>
        </w:trPr>
        <w:tc>
          <w:tcPr>
            <w:tcW w:w="2797" w:type="pct"/>
          </w:tcPr>
          <w:p w14:paraId="212B1661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tranzistoare bipolare</w:t>
            </w:r>
          </w:p>
        </w:tc>
        <w:tc>
          <w:tcPr>
            <w:tcW w:w="413" w:type="pct"/>
          </w:tcPr>
          <w:p w14:paraId="0D065731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474B9F02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3B1FF003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79910878" w14:textId="77777777" w:rsidTr="002841FA">
        <w:trPr>
          <w:trHeight w:val="190"/>
        </w:trPr>
        <w:tc>
          <w:tcPr>
            <w:tcW w:w="2797" w:type="pct"/>
          </w:tcPr>
          <w:p w14:paraId="75298F51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tranzistoare cu efect de camp</w:t>
            </w:r>
          </w:p>
        </w:tc>
        <w:tc>
          <w:tcPr>
            <w:tcW w:w="413" w:type="pct"/>
          </w:tcPr>
          <w:p w14:paraId="566C04DE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0903AEF7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6D5BE5F0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6A219B02" w14:textId="77777777" w:rsidTr="002841FA">
        <w:trPr>
          <w:trHeight w:val="190"/>
        </w:trPr>
        <w:tc>
          <w:tcPr>
            <w:tcW w:w="2797" w:type="pct"/>
          </w:tcPr>
          <w:p w14:paraId="4BFECD2B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Amplificatoare cu TB si Amplificatoare cu TEC</w:t>
            </w:r>
          </w:p>
        </w:tc>
        <w:tc>
          <w:tcPr>
            <w:tcW w:w="413" w:type="pct"/>
          </w:tcPr>
          <w:p w14:paraId="0911C1EB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0948F8F1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4F82DB3D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7AAA5D81" w14:textId="77777777" w:rsidTr="002841FA">
        <w:trPr>
          <w:trHeight w:val="190"/>
        </w:trPr>
        <w:tc>
          <w:tcPr>
            <w:tcW w:w="2797" w:type="pct"/>
          </w:tcPr>
          <w:p w14:paraId="2644927D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Oscilatoare</w:t>
            </w:r>
          </w:p>
        </w:tc>
        <w:tc>
          <w:tcPr>
            <w:tcW w:w="413" w:type="pct"/>
          </w:tcPr>
          <w:p w14:paraId="2FB49B6E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3EBB9285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3CF0BDB3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06058DE1" w14:textId="77777777" w:rsidTr="002841FA">
        <w:trPr>
          <w:trHeight w:val="190"/>
        </w:trPr>
        <w:tc>
          <w:tcPr>
            <w:tcW w:w="2797" w:type="pct"/>
          </w:tcPr>
          <w:p w14:paraId="74D22A20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Amplificatoare diferentiale</w:t>
            </w:r>
          </w:p>
        </w:tc>
        <w:tc>
          <w:tcPr>
            <w:tcW w:w="413" w:type="pct"/>
          </w:tcPr>
          <w:p w14:paraId="3DA70F07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4CF84DB1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6CC96A72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79F837F5" w14:textId="77777777" w:rsidTr="002841FA">
        <w:trPr>
          <w:trHeight w:val="190"/>
        </w:trPr>
        <w:tc>
          <w:tcPr>
            <w:tcW w:w="2797" w:type="pct"/>
          </w:tcPr>
          <w:p w14:paraId="1E20AAF6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Amplificatorul operational - Aplicații de bază</w:t>
            </w:r>
          </w:p>
        </w:tc>
        <w:tc>
          <w:tcPr>
            <w:tcW w:w="413" w:type="pct"/>
          </w:tcPr>
          <w:p w14:paraId="664B5803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737C5137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03449AED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600F1295" w14:textId="77777777" w:rsidTr="002841FA">
        <w:trPr>
          <w:trHeight w:val="190"/>
        </w:trPr>
        <w:tc>
          <w:tcPr>
            <w:tcW w:w="2797" w:type="pct"/>
          </w:tcPr>
          <w:p w14:paraId="4287A53F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principalele etaje constitutive ale CIA</w:t>
            </w:r>
          </w:p>
        </w:tc>
        <w:tc>
          <w:tcPr>
            <w:tcW w:w="413" w:type="pct"/>
          </w:tcPr>
          <w:p w14:paraId="68DB3A60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3D5B6292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75E151E1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7AB3CAC6" w14:textId="77777777" w:rsidTr="002841FA">
        <w:trPr>
          <w:trHeight w:val="190"/>
        </w:trPr>
        <w:tc>
          <w:tcPr>
            <w:tcW w:w="2797" w:type="pct"/>
          </w:tcPr>
          <w:p w14:paraId="3D48C30F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Circuite de alimentare si stabilizatoare de tensiune</w:t>
            </w:r>
          </w:p>
        </w:tc>
        <w:tc>
          <w:tcPr>
            <w:tcW w:w="413" w:type="pct"/>
          </w:tcPr>
          <w:p w14:paraId="2B6FE3A0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7E7C4E68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01D8F175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14661DA9" w14:textId="77777777" w:rsidTr="002841FA">
        <w:trPr>
          <w:trHeight w:val="190"/>
        </w:trPr>
        <w:tc>
          <w:tcPr>
            <w:tcW w:w="2797" w:type="pct"/>
          </w:tcPr>
          <w:p w14:paraId="5E7713C1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Algebra booleana, funcții si porți logice fundamentale</w:t>
            </w:r>
          </w:p>
        </w:tc>
        <w:tc>
          <w:tcPr>
            <w:tcW w:w="413" w:type="pct"/>
          </w:tcPr>
          <w:p w14:paraId="193DAD68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6E321D89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13A3F7CD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5F2A0FA5" w14:textId="77777777" w:rsidTr="002841FA">
        <w:trPr>
          <w:trHeight w:val="190"/>
        </w:trPr>
        <w:tc>
          <w:tcPr>
            <w:tcW w:w="2797" w:type="pct"/>
          </w:tcPr>
          <w:p w14:paraId="2C8C99FD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Circuite logice combinationale</w:t>
            </w:r>
          </w:p>
        </w:tc>
        <w:tc>
          <w:tcPr>
            <w:tcW w:w="413" w:type="pct"/>
          </w:tcPr>
          <w:p w14:paraId="28FC3E3A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6FEBFD33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4B5D8E54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40977D8A" w14:textId="77777777" w:rsidTr="002841FA">
        <w:trPr>
          <w:trHeight w:val="190"/>
        </w:trPr>
        <w:tc>
          <w:tcPr>
            <w:tcW w:w="2797" w:type="pct"/>
          </w:tcPr>
          <w:p w14:paraId="6BA712B1" w14:textId="77777777" w:rsidR="002841FA" w:rsidRPr="003C63BA" w:rsidRDefault="002841FA" w:rsidP="00F912C4">
            <w:pPr>
              <w:rPr>
                <w:sz w:val="16"/>
                <w:szCs w:val="16"/>
              </w:rPr>
            </w:pPr>
            <w:r w:rsidRPr="003C63BA">
              <w:rPr>
                <w:spacing w:val="-3"/>
                <w:sz w:val="16"/>
                <w:szCs w:val="16"/>
              </w:rPr>
              <w:t>Rezolvare probleme: Circuite logice secventiale</w:t>
            </w:r>
          </w:p>
        </w:tc>
        <w:tc>
          <w:tcPr>
            <w:tcW w:w="413" w:type="pct"/>
          </w:tcPr>
          <w:p w14:paraId="038503C5" w14:textId="77777777" w:rsidR="002841FA" w:rsidRPr="003C63BA" w:rsidRDefault="002841FA" w:rsidP="00F912C4">
            <w:pPr>
              <w:jc w:val="center"/>
              <w:rPr>
                <w:sz w:val="16"/>
                <w:szCs w:val="16"/>
              </w:rPr>
            </w:pPr>
            <w:r w:rsidRPr="003C63BA">
              <w:rPr>
                <w:sz w:val="16"/>
                <w:szCs w:val="16"/>
              </w:rPr>
              <w:t>1</w:t>
            </w:r>
          </w:p>
        </w:tc>
        <w:tc>
          <w:tcPr>
            <w:tcW w:w="820" w:type="pct"/>
            <w:vMerge/>
            <w:vAlign w:val="center"/>
          </w:tcPr>
          <w:p w14:paraId="20EE4C99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vAlign w:val="center"/>
          </w:tcPr>
          <w:p w14:paraId="70FD4D9D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  <w:tr w:rsidR="002841FA" w:rsidRPr="003C63BA" w14:paraId="43144193" w14:textId="77777777" w:rsidTr="00F912C4">
        <w:tc>
          <w:tcPr>
            <w:tcW w:w="5000" w:type="pct"/>
            <w:gridSpan w:val="4"/>
          </w:tcPr>
          <w:p w14:paraId="0EB7FA91" w14:textId="77777777" w:rsidR="002841FA" w:rsidRPr="003C63BA" w:rsidRDefault="002841FA" w:rsidP="00F912C4">
            <w:pPr>
              <w:rPr>
                <w:sz w:val="16"/>
                <w:szCs w:val="16"/>
              </w:rPr>
            </w:pPr>
          </w:p>
        </w:tc>
      </w:tr>
    </w:tbl>
    <w:tbl>
      <w:tblPr>
        <w:tblStyle w:val="8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3"/>
      </w:tblGrid>
      <w:tr w:rsidR="00940278" w:rsidRPr="003C63BA" w14:paraId="4FAD7BE3" w14:textId="67A7D497" w:rsidTr="00940278">
        <w:tc>
          <w:tcPr>
            <w:tcW w:w="9633" w:type="dxa"/>
          </w:tcPr>
          <w:p w14:paraId="6EF532DF" w14:textId="77777777" w:rsidR="00940278" w:rsidRPr="003C63BA" w:rsidRDefault="00940278" w:rsidP="00F91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Bibliografie minimală recomandată</w:t>
            </w:r>
          </w:p>
        </w:tc>
      </w:tr>
      <w:tr w:rsidR="00940278" w:rsidRPr="00B85B0B" w14:paraId="31643715" w14:textId="364CEC57" w:rsidTr="00940278">
        <w:tc>
          <w:tcPr>
            <w:tcW w:w="9633" w:type="dxa"/>
          </w:tcPr>
          <w:p w14:paraId="4D769C70" w14:textId="77777777" w:rsidR="00940278" w:rsidRPr="003C63BA" w:rsidRDefault="00940278" w:rsidP="00F912C4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6"/>
                <w:szCs w:val="16"/>
              </w:rPr>
            </w:pPr>
            <w:r w:rsidRPr="003C63BA">
              <w:rPr>
                <w:rFonts w:ascii="Times New Roman" w:hAnsi="Times New Roman" w:cs="Times New Roman"/>
                <w:sz w:val="16"/>
                <w:szCs w:val="16"/>
              </w:rPr>
              <w:t>Gheorghe Brezeanu, Florin Drăghici, Circuite electronice fundamentale, Editura Niculescu, ISBN 978-973-748-745-2, 2013</w:t>
            </w:r>
          </w:p>
          <w:p w14:paraId="5A5C60E2" w14:textId="77777777" w:rsidR="00940278" w:rsidRPr="003C63BA" w:rsidRDefault="00940278" w:rsidP="00F912C4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6"/>
                <w:szCs w:val="16"/>
              </w:rPr>
            </w:pPr>
            <w:r w:rsidRPr="003C63BA">
              <w:rPr>
                <w:rFonts w:ascii="Times New Roman" w:hAnsi="Times New Roman" w:cs="Times New Roman"/>
                <w:sz w:val="16"/>
                <w:szCs w:val="16"/>
              </w:rPr>
              <w:t>A. Manolescu, s.a., Circuite integrate liniare, Editura didactică şi pedagogică, București, 1982</w:t>
            </w:r>
          </w:p>
          <w:p w14:paraId="24FDA308" w14:textId="373BB649" w:rsidR="00940278" w:rsidRPr="00B85B0B" w:rsidRDefault="00940278" w:rsidP="00F912C4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 POHOAȚĂ, A. GRAUR, Electronică analogică – aplicaţii, Editura Mediamira, Cluj-Napoca, 2016</w:t>
            </w:r>
            <w:r w:rsidRPr="003C63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F66A2A3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8"/>
          <w:szCs w:val="8"/>
        </w:rPr>
      </w:pPr>
    </w:p>
    <w:p w14:paraId="2F7A1A76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99" w:after="4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Evaluare</w:t>
      </w: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4175"/>
        <w:gridCol w:w="2405"/>
        <w:gridCol w:w="1558"/>
      </w:tblGrid>
      <w:tr w:rsidR="00A66645" w14:paraId="12564118" w14:textId="77777777">
        <w:trPr>
          <w:trHeight w:val="549"/>
        </w:trPr>
        <w:tc>
          <w:tcPr>
            <w:tcW w:w="1490" w:type="dxa"/>
          </w:tcPr>
          <w:p w14:paraId="7A55F323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2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Tip activitate</w:t>
            </w:r>
          </w:p>
        </w:tc>
        <w:tc>
          <w:tcPr>
            <w:tcW w:w="4175" w:type="dxa"/>
          </w:tcPr>
          <w:p w14:paraId="4E5D707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11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Criterii de evaluare</w:t>
            </w:r>
          </w:p>
        </w:tc>
        <w:tc>
          <w:tcPr>
            <w:tcW w:w="2405" w:type="dxa"/>
          </w:tcPr>
          <w:p w14:paraId="71B13F1A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8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Metode de evaluare</w:t>
            </w:r>
          </w:p>
        </w:tc>
        <w:tc>
          <w:tcPr>
            <w:tcW w:w="1558" w:type="dxa"/>
          </w:tcPr>
          <w:p w14:paraId="37CEC487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9" w:lineRule="auto"/>
              <w:ind w:left="564" w:hanging="4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Pondere din nota finală</w:t>
            </w:r>
          </w:p>
        </w:tc>
      </w:tr>
      <w:tr w:rsidR="002D6CA9" w14:paraId="36D4380A" w14:textId="77777777">
        <w:trPr>
          <w:trHeight w:val="244"/>
        </w:trPr>
        <w:tc>
          <w:tcPr>
            <w:tcW w:w="1490" w:type="dxa"/>
            <w:vMerge w:val="restart"/>
          </w:tcPr>
          <w:p w14:paraId="120BE53A" w14:textId="77777777" w:rsid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4175" w:type="dxa"/>
          </w:tcPr>
          <w:p w14:paraId="6D659BB0" w14:textId="2E730111" w:rsidR="002D6CA9" w:rsidRPr="00B54F3F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  <w:r w:rsidRPr="00B54F3F">
              <w:rPr>
                <w:sz w:val="17"/>
                <w:szCs w:val="17"/>
              </w:rPr>
              <w:t>Participarea activă în timpul cursurilor</w:t>
            </w:r>
          </w:p>
        </w:tc>
        <w:tc>
          <w:tcPr>
            <w:tcW w:w="2405" w:type="dxa"/>
          </w:tcPr>
          <w:p w14:paraId="6E12A2ED" w14:textId="43D52E6B" w:rsidR="002D6CA9" w:rsidRPr="00B54F3F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7"/>
                <w:szCs w:val="17"/>
              </w:rPr>
            </w:pPr>
            <w:r w:rsidRPr="00B54F3F">
              <w:rPr>
                <w:i/>
                <w:sz w:val="17"/>
                <w:szCs w:val="17"/>
              </w:rPr>
              <w:t>evaluare continuă</w:t>
            </w:r>
          </w:p>
        </w:tc>
        <w:tc>
          <w:tcPr>
            <w:tcW w:w="1558" w:type="dxa"/>
          </w:tcPr>
          <w:p w14:paraId="5C013ED4" w14:textId="75741C58" w:rsidR="002D6CA9" w:rsidRPr="00B54F3F" w:rsidRDefault="002D6CA9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B54F3F">
              <w:rPr>
                <w:b/>
                <w:bCs/>
                <w:color w:val="000000"/>
                <w:sz w:val="17"/>
                <w:szCs w:val="17"/>
              </w:rPr>
              <w:t>10</w:t>
            </w:r>
            <w:r w:rsidR="00B54F3F" w:rsidRPr="00B54F3F">
              <w:rPr>
                <w:b/>
                <w:bCs/>
                <w:color w:val="000000"/>
                <w:sz w:val="17"/>
                <w:szCs w:val="17"/>
              </w:rPr>
              <w:t>%</w:t>
            </w:r>
          </w:p>
        </w:tc>
      </w:tr>
      <w:tr w:rsidR="002D6CA9" w14:paraId="2E5A072E" w14:textId="77777777">
        <w:trPr>
          <w:trHeight w:val="244"/>
        </w:trPr>
        <w:tc>
          <w:tcPr>
            <w:tcW w:w="1490" w:type="dxa"/>
            <w:vMerge/>
          </w:tcPr>
          <w:p w14:paraId="49B3B1AB" w14:textId="77777777" w:rsid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</w:p>
        </w:tc>
        <w:tc>
          <w:tcPr>
            <w:tcW w:w="4175" w:type="dxa"/>
          </w:tcPr>
          <w:p w14:paraId="2563B101" w14:textId="77777777" w:rsidR="00030BB0" w:rsidRPr="00B54F3F" w:rsidRDefault="00030BB0" w:rsidP="00030BB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"/>
              </w:tabs>
              <w:jc w:val="both"/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gradul de asimilare a limbajului de specialitate şi capacitatea de comunicare;</w:t>
            </w:r>
          </w:p>
          <w:p w14:paraId="7C8A3406" w14:textId="77777777" w:rsidR="00030BB0" w:rsidRPr="00B54F3F" w:rsidRDefault="00030BB0" w:rsidP="00030BB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"/>
              </w:tabs>
              <w:jc w:val="both"/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completitudinea şi corectitudinea cunoştinţelor;</w:t>
            </w:r>
          </w:p>
          <w:p w14:paraId="5CFAC104" w14:textId="77777777" w:rsidR="00030BB0" w:rsidRPr="00B54F3F" w:rsidRDefault="00030BB0" w:rsidP="00030BB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"/>
              </w:tabs>
              <w:jc w:val="both"/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 xml:space="preserve">coerenţa logică şi capacitatea de a opera cu cunoştinţele asimilate; </w:t>
            </w:r>
          </w:p>
          <w:p w14:paraId="0EE9D93B" w14:textId="3E81FC5C" w:rsidR="00030BB0" w:rsidRPr="00B54F3F" w:rsidRDefault="00030BB0" w:rsidP="00B54F3F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"/>
              </w:tabs>
              <w:jc w:val="both"/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 xml:space="preserve">capacitatea de analiză, de interpretare personală, originalitatea, creativitatea </w:t>
            </w:r>
          </w:p>
          <w:p w14:paraId="3C3F69F3" w14:textId="77777777" w:rsidR="00030BB0" w:rsidRPr="00B54F3F" w:rsidRDefault="00030BB0" w:rsidP="00030B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"/>
              </w:tabs>
              <w:ind w:left="57"/>
              <w:jc w:val="both"/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Standarde minime pentru nota 5:</w:t>
            </w:r>
          </w:p>
          <w:p w14:paraId="42184D2A" w14:textId="7822D348" w:rsidR="00030BB0" w:rsidRPr="00B54F3F" w:rsidRDefault="00030BB0" w:rsidP="00B54F3F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"/>
              </w:tabs>
              <w:jc w:val="both"/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Cunoașterea succintă a schemelor fundamentale cu circuite integrate analogice;</w:t>
            </w:r>
          </w:p>
          <w:p w14:paraId="39551E53" w14:textId="77777777" w:rsidR="00030BB0" w:rsidRPr="00B54F3F" w:rsidRDefault="00030BB0" w:rsidP="00030B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"/>
              </w:tabs>
              <w:ind w:left="57"/>
              <w:jc w:val="both"/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Standarde minime pentru nota 10:</w:t>
            </w:r>
          </w:p>
          <w:p w14:paraId="0DB3DBF2" w14:textId="1179165E" w:rsidR="002D6CA9" w:rsidRPr="00B54F3F" w:rsidRDefault="00030BB0" w:rsidP="00030BB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Cunoașterea schemelor de bază şi a aplicațiilor cu componente si circuite integrate; calcularea funcțiilor de transfer a componentelor  schemelor cu circuite integrate, cunoașterea circuitelor interne de bază din circuitele integrate analogice</w:t>
            </w:r>
          </w:p>
        </w:tc>
        <w:tc>
          <w:tcPr>
            <w:tcW w:w="2405" w:type="dxa"/>
          </w:tcPr>
          <w:p w14:paraId="480978D4" w14:textId="26835D9B" w:rsidR="002D6CA9" w:rsidRPr="00B54F3F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7"/>
                <w:szCs w:val="17"/>
              </w:rPr>
            </w:pPr>
            <w:r w:rsidRPr="00B54F3F">
              <w:rPr>
                <w:sz w:val="17"/>
                <w:szCs w:val="17"/>
              </w:rPr>
              <w:t>Evaluare prin probă finală scris şi oral</w:t>
            </w:r>
          </w:p>
        </w:tc>
        <w:tc>
          <w:tcPr>
            <w:tcW w:w="1558" w:type="dxa"/>
          </w:tcPr>
          <w:p w14:paraId="3D0CCC15" w14:textId="52C54851" w:rsidR="002D6CA9" w:rsidRPr="00B54F3F" w:rsidRDefault="002D6CA9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B54F3F">
              <w:rPr>
                <w:b/>
                <w:bCs/>
                <w:color w:val="000000"/>
                <w:sz w:val="17"/>
                <w:szCs w:val="17"/>
              </w:rPr>
              <w:t>50</w:t>
            </w:r>
            <w:r w:rsidR="00B54F3F" w:rsidRPr="00B54F3F">
              <w:rPr>
                <w:b/>
                <w:bCs/>
                <w:color w:val="000000"/>
                <w:sz w:val="17"/>
                <w:szCs w:val="17"/>
              </w:rPr>
              <w:t>%</w:t>
            </w:r>
          </w:p>
          <w:p w14:paraId="2E6D3369" w14:textId="16843DA0" w:rsidR="002D6CA9" w:rsidRPr="00B54F3F" w:rsidRDefault="002D6CA9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</w:tr>
      <w:tr w:rsidR="00A66645" w14:paraId="78EFCFCC" w14:textId="77777777">
        <w:trPr>
          <w:trHeight w:val="246"/>
        </w:trPr>
        <w:tc>
          <w:tcPr>
            <w:tcW w:w="1490" w:type="dxa"/>
          </w:tcPr>
          <w:p w14:paraId="06769620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4175" w:type="dxa"/>
          </w:tcPr>
          <w:p w14:paraId="77920544" w14:textId="77777777" w:rsidR="00030BB0" w:rsidRPr="00B54F3F" w:rsidRDefault="00030BB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-</w:t>
            </w:r>
            <w:r w:rsidRPr="00B54F3F">
              <w:rPr>
                <w:color w:val="000000"/>
                <w:sz w:val="17"/>
                <w:szCs w:val="17"/>
              </w:rPr>
              <w:tab/>
              <w:t>utilizarea limbajului de specialitate şi capacitatea de comunicare in domeniu;</w:t>
            </w:r>
          </w:p>
          <w:p w14:paraId="37E10042" w14:textId="77777777" w:rsidR="00030BB0" w:rsidRPr="00B54F3F" w:rsidRDefault="00030BB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-</w:t>
            </w:r>
            <w:r w:rsidRPr="00B54F3F">
              <w:rPr>
                <w:color w:val="000000"/>
                <w:sz w:val="17"/>
                <w:szCs w:val="17"/>
              </w:rPr>
              <w:tab/>
              <w:t>completitudinea şi corectitudinea cunoştinţelor;</w:t>
            </w:r>
          </w:p>
          <w:p w14:paraId="4DD3B5DF" w14:textId="77777777" w:rsidR="00030BB0" w:rsidRPr="00B54F3F" w:rsidRDefault="00030BB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-</w:t>
            </w:r>
            <w:r w:rsidRPr="00B54F3F">
              <w:rPr>
                <w:color w:val="000000"/>
                <w:sz w:val="17"/>
                <w:szCs w:val="17"/>
              </w:rPr>
              <w:tab/>
              <w:t xml:space="preserve">coerenţa logică şi capacitatea de a opera cu cunoştinţele asimilate; </w:t>
            </w:r>
          </w:p>
          <w:p w14:paraId="4EFF0A90" w14:textId="2691F54F" w:rsidR="00030BB0" w:rsidRPr="00B54F3F" w:rsidRDefault="00030BB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-</w:t>
            </w:r>
            <w:r w:rsidRPr="00B54F3F">
              <w:rPr>
                <w:color w:val="000000"/>
                <w:sz w:val="17"/>
                <w:szCs w:val="17"/>
              </w:rPr>
              <w:tab/>
              <w:t xml:space="preserve">capacitatea de analiză si de rezolvare a problemelor si </w:t>
            </w:r>
            <w:proofErr w:type="spellStart"/>
            <w:r w:rsidRPr="00B54F3F">
              <w:rPr>
                <w:color w:val="000000"/>
                <w:sz w:val="17"/>
                <w:szCs w:val="17"/>
              </w:rPr>
              <w:t>exercitiilor</w:t>
            </w:r>
            <w:proofErr w:type="spellEnd"/>
          </w:p>
          <w:p w14:paraId="29450331" w14:textId="77777777" w:rsidR="00030BB0" w:rsidRPr="00B54F3F" w:rsidRDefault="00030BB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-</w:t>
            </w:r>
            <w:r w:rsidRPr="00B54F3F">
              <w:rPr>
                <w:color w:val="000000"/>
                <w:sz w:val="17"/>
                <w:szCs w:val="17"/>
              </w:rPr>
              <w:tab/>
              <w:t>Standarde minime pentru nota 5:</w:t>
            </w:r>
          </w:p>
          <w:p w14:paraId="047E776A" w14:textId="2FE95C98" w:rsidR="00030BB0" w:rsidRPr="00B54F3F" w:rsidRDefault="00030BB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</w:tabs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Recunoașterea schemelor fundamentale din circuitele integrate analogice; analiza de baza (DC) a circuitelor. Rezolvarea problemelor de circuite digitale folosind matematica booleana</w:t>
            </w:r>
          </w:p>
          <w:p w14:paraId="02B7D14A" w14:textId="77777777" w:rsidR="00030BB0" w:rsidRPr="00B54F3F" w:rsidRDefault="00030BB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-</w:t>
            </w:r>
            <w:r w:rsidRPr="00B54F3F">
              <w:rPr>
                <w:color w:val="000000"/>
                <w:sz w:val="17"/>
                <w:szCs w:val="17"/>
              </w:rPr>
              <w:tab/>
              <w:t>Standarde minime pentru nota 10:</w:t>
            </w:r>
          </w:p>
          <w:p w14:paraId="0E6A0FD6" w14:textId="2075FCB5" w:rsidR="00A66645" w:rsidRPr="00B54F3F" w:rsidRDefault="00030BB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 xml:space="preserve">Analiza schemelor de bază şi a aplicațiilor cu componente si circuite integrate; calcularea funcțiilor de transfer a componentelor  schemelor cu circuite integrate, cunoașterea circuitelor interne de bază din circuitele integrate analogice. </w:t>
            </w:r>
          </w:p>
        </w:tc>
        <w:tc>
          <w:tcPr>
            <w:tcW w:w="2405" w:type="dxa"/>
          </w:tcPr>
          <w:p w14:paraId="15EE3FCA" w14:textId="77777777" w:rsidR="00A66645" w:rsidRPr="00B54F3F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</w:tcPr>
          <w:p w14:paraId="7011E0F3" w14:textId="6A9632B5" w:rsidR="00A66645" w:rsidRPr="00B54F3F" w:rsidRDefault="00B54F3F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B54F3F">
              <w:rPr>
                <w:b/>
                <w:bCs/>
                <w:color w:val="000000"/>
                <w:sz w:val="17"/>
                <w:szCs w:val="17"/>
              </w:rPr>
              <w:t>20%</w:t>
            </w:r>
          </w:p>
        </w:tc>
      </w:tr>
      <w:tr w:rsidR="00A66645" w14:paraId="3FDA4647" w14:textId="77777777">
        <w:trPr>
          <w:trHeight w:val="430"/>
        </w:trPr>
        <w:tc>
          <w:tcPr>
            <w:tcW w:w="1490" w:type="dxa"/>
          </w:tcPr>
          <w:p w14:paraId="2303B953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60E97480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4175" w:type="dxa"/>
          </w:tcPr>
          <w:p w14:paraId="22E06EFC" w14:textId="77777777" w:rsidR="00553945" w:rsidRPr="00B54F3F" w:rsidRDefault="00553945" w:rsidP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ind w:left="57"/>
              <w:jc w:val="both"/>
              <w:rPr>
                <w:color w:val="000000"/>
                <w:sz w:val="17"/>
                <w:szCs w:val="17"/>
              </w:rPr>
            </w:pPr>
            <w:r w:rsidRPr="00B54F3F">
              <w:rPr>
                <w:color w:val="000000"/>
                <w:sz w:val="17"/>
                <w:szCs w:val="17"/>
              </w:rPr>
              <w:t>Capacitatea de aplicare în practică, în contexte diferite, a cunoştinţelor învăţate.</w:t>
            </w:r>
          </w:p>
          <w:p w14:paraId="170E8381" w14:textId="77777777" w:rsidR="00553945" w:rsidRPr="00B54F3F" w:rsidRDefault="00553945" w:rsidP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ind w:left="57"/>
              <w:jc w:val="both"/>
              <w:rPr>
                <w:color w:val="000000"/>
                <w:sz w:val="17"/>
                <w:szCs w:val="17"/>
              </w:rPr>
            </w:pPr>
          </w:p>
          <w:p w14:paraId="22D7AA0E" w14:textId="77777777" w:rsidR="00553945" w:rsidRPr="00B54F3F" w:rsidRDefault="00553945" w:rsidP="00553945">
            <w:pPr>
              <w:jc w:val="both"/>
              <w:rPr>
                <w:sz w:val="17"/>
                <w:szCs w:val="17"/>
              </w:rPr>
            </w:pPr>
            <w:r w:rsidRPr="00B54F3F">
              <w:rPr>
                <w:sz w:val="17"/>
                <w:szCs w:val="17"/>
              </w:rPr>
              <w:t>Standarde minime pentru nota 5:</w:t>
            </w:r>
          </w:p>
          <w:p w14:paraId="46A3ABC9" w14:textId="77777777" w:rsidR="00553945" w:rsidRPr="00B54F3F" w:rsidRDefault="00553945" w:rsidP="00553945">
            <w:pPr>
              <w:jc w:val="both"/>
              <w:rPr>
                <w:sz w:val="17"/>
                <w:szCs w:val="17"/>
              </w:rPr>
            </w:pPr>
            <w:r w:rsidRPr="00B54F3F">
              <w:rPr>
                <w:sz w:val="17"/>
                <w:szCs w:val="17"/>
              </w:rPr>
              <w:t xml:space="preserve">Cunoașterea succintă a informațiilor teoretice aferente fiecărei lucrări de laborator, realizarea în proporție de 50% a temelor de laborator </w:t>
            </w:r>
          </w:p>
          <w:p w14:paraId="4BEF765F" w14:textId="77777777" w:rsidR="00553945" w:rsidRPr="00B54F3F" w:rsidRDefault="00553945" w:rsidP="00553945">
            <w:pPr>
              <w:jc w:val="both"/>
              <w:rPr>
                <w:sz w:val="17"/>
                <w:szCs w:val="17"/>
              </w:rPr>
            </w:pPr>
            <w:r w:rsidRPr="00B54F3F">
              <w:rPr>
                <w:sz w:val="17"/>
                <w:szCs w:val="17"/>
              </w:rPr>
              <w:t>Standarde minime pentru nota 10:</w:t>
            </w:r>
          </w:p>
          <w:p w14:paraId="77273A0C" w14:textId="3C9CEBF6" w:rsidR="00A66645" w:rsidRPr="00B54F3F" w:rsidRDefault="00553945" w:rsidP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  <w:r w:rsidRPr="00B54F3F">
              <w:rPr>
                <w:sz w:val="17"/>
                <w:szCs w:val="17"/>
              </w:rPr>
              <w:t>Cunoașterea exhaustiva a informațiilor teoretice aferente fiecărei lucrări de laborator; determinarea funcțiilor de transfer pentru schemele cu circuite discrete si integrate, realizarea în proporție de 100% a temelor de laborator</w:t>
            </w:r>
          </w:p>
        </w:tc>
        <w:tc>
          <w:tcPr>
            <w:tcW w:w="2405" w:type="dxa"/>
          </w:tcPr>
          <w:p w14:paraId="36EADF9D" w14:textId="77777777" w:rsidR="00A66645" w:rsidRPr="00B54F3F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</w:tcPr>
          <w:p w14:paraId="6ED22DF9" w14:textId="5277A36C" w:rsidR="00A66645" w:rsidRPr="00B54F3F" w:rsidRDefault="00B54F3F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B54F3F">
              <w:rPr>
                <w:b/>
                <w:bCs/>
                <w:color w:val="000000"/>
                <w:sz w:val="17"/>
                <w:szCs w:val="17"/>
              </w:rPr>
              <w:t>20%</w:t>
            </w:r>
          </w:p>
          <w:p w14:paraId="6B914A3F" w14:textId="14C1EDD6" w:rsidR="00553945" w:rsidRPr="00B54F3F" w:rsidRDefault="00553945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</w:tr>
      <w:tr w:rsidR="00A66645" w14:paraId="43D5F42B" w14:textId="77777777">
        <w:trPr>
          <w:trHeight w:val="248"/>
        </w:trPr>
        <w:tc>
          <w:tcPr>
            <w:tcW w:w="1490" w:type="dxa"/>
          </w:tcPr>
          <w:p w14:paraId="33C6E125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Proiect</w:t>
            </w:r>
          </w:p>
        </w:tc>
        <w:tc>
          <w:tcPr>
            <w:tcW w:w="4175" w:type="dxa"/>
          </w:tcPr>
          <w:p w14:paraId="6FB809A0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</w:tcPr>
          <w:p w14:paraId="02564061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1F08974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0204FBFA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4435DF2" w14:textId="77777777" w:rsidR="00A66645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7777C243" w14:textId="77777777" w:rsidR="00A66645" w:rsidRDefault="00A66645" w:rsidP="00B54F3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894"/>
        <w:gridCol w:w="3895"/>
      </w:tblGrid>
      <w:tr w:rsidR="00A66645" w14:paraId="2BB4C0E4" w14:textId="77777777">
        <w:tc>
          <w:tcPr>
            <w:tcW w:w="1839" w:type="dxa"/>
            <w:vAlign w:val="center"/>
          </w:tcPr>
          <w:p w14:paraId="486481C5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completării</w:t>
            </w:r>
          </w:p>
        </w:tc>
        <w:tc>
          <w:tcPr>
            <w:tcW w:w="3894" w:type="dxa"/>
            <w:vAlign w:val="center"/>
          </w:tcPr>
          <w:p w14:paraId="52D33F1A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</w:t>
            </w:r>
          </w:p>
          <w:p w14:paraId="0D28AECD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semnătura titularului de curs</w:t>
            </w:r>
          </w:p>
        </w:tc>
        <w:tc>
          <w:tcPr>
            <w:tcW w:w="3895" w:type="dxa"/>
            <w:vAlign w:val="center"/>
          </w:tcPr>
          <w:p w14:paraId="6CC6A697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</w:t>
            </w:r>
          </w:p>
          <w:p w14:paraId="1BF1F0EF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semnătura titularului de aplicație</w:t>
            </w:r>
          </w:p>
        </w:tc>
      </w:tr>
      <w:tr w:rsidR="00A66645" w14:paraId="10964DB8" w14:textId="77777777">
        <w:tc>
          <w:tcPr>
            <w:tcW w:w="1839" w:type="dxa"/>
            <w:vAlign w:val="center"/>
          </w:tcPr>
          <w:p w14:paraId="5058A9EB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54F3F"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3894" w:type="dxa"/>
            <w:vAlign w:val="center"/>
          </w:tcPr>
          <w:p w14:paraId="2C1FB15F" w14:textId="52CB7BE2" w:rsidR="00553945" w:rsidRDefault="00553945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53945">
              <w:rPr>
                <w:color w:val="000000"/>
                <w:sz w:val="18"/>
                <w:szCs w:val="18"/>
              </w:rPr>
              <w:t xml:space="preserve">prof. dr. ing. Valentin Popa / </w:t>
            </w:r>
            <w:r w:rsidR="002B2212">
              <w:rPr>
                <w:color w:val="000000"/>
                <w:sz w:val="18"/>
                <w:szCs w:val="18"/>
              </w:rPr>
              <w:t>I</w:t>
            </w:r>
            <w:r w:rsidRPr="00553945">
              <w:rPr>
                <w:color w:val="000000"/>
                <w:sz w:val="18"/>
                <w:szCs w:val="18"/>
              </w:rPr>
              <w:t>ng. Movileanu Doru</w:t>
            </w:r>
          </w:p>
          <w:p w14:paraId="4513D28D" w14:textId="77777777" w:rsidR="00A66645" w:rsidRDefault="00A66645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vAlign w:val="center"/>
          </w:tcPr>
          <w:p w14:paraId="24815493" w14:textId="39741765" w:rsidR="00A66645" w:rsidRDefault="00553945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Drd </w:t>
            </w:r>
            <w:proofErr w:type="spellStart"/>
            <w:r>
              <w:rPr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Mutescu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Marian</w:t>
            </w:r>
          </w:p>
        </w:tc>
      </w:tr>
    </w:tbl>
    <w:p w14:paraId="713035CD" w14:textId="77777777" w:rsidR="00A66645" w:rsidRDefault="00A66645" w:rsidP="00B54F3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b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A66645" w14:paraId="23539E53" w14:textId="77777777">
        <w:tc>
          <w:tcPr>
            <w:tcW w:w="2831" w:type="dxa"/>
            <w:vAlign w:val="center"/>
          </w:tcPr>
          <w:p w14:paraId="618CEEE2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</w:t>
            </w:r>
          </w:p>
        </w:tc>
        <w:tc>
          <w:tcPr>
            <w:tcW w:w="6797" w:type="dxa"/>
            <w:vAlign w:val="center"/>
          </w:tcPr>
          <w:p w14:paraId="76B54637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responsabilului de program</w:t>
            </w:r>
          </w:p>
        </w:tc>
      </w:tr>
      <w:tr w:rsidR="00A66645" w14:paraId="36923590" w14:textId="77777777">
        <w:trPr>
          <w:trHeight w:val="215"/>
        </w:trPr>
        <w:tc>
          <w:tcPr>
            <w:tcW w:w="2831" w:type="dxa"/>
            <w:vAlign w:val="center"/>
          </w:tcPr>
          <w:p w14:paraId="59ED90D2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09D9AAC0" w14:textId="77777777" w:rsidR="00A66645" w:rsidRDefault="00A66645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63A7C735" w14:textId="004EA721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șef lucrări dr. ing. Elena-Daniela LUPU</w:t>
            </w:r>
          </w:p>
        </w:tc>
      </w:tr>
    </w:tbl>
    <w:p w14:paraId="221DB213" w14:textId="77777777" w:rsidR="00A66645" w:rsidRDefault="00A66645" w:rsidP="00B54F3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A66645" w14:paraId="635D5745" w14:textId="77777777">
        <w:trPr>
          <w:trHeight w:val="215"/>
        </w:trPr>
        <w:tc>
          <w:tcPr>
            <w:tcW w:w="2831" w:type="dxa"/>
            <w:vAlign w:val="center"/>
          </w:tcPr>
          <w:p w14:paraId="684557CB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 în departament</w:t>
            </w:r>
          </w:p>
        </w:tc>
        <w:tc>
          <w:tcPr>
            <w:tcW w:w="6797" w:type="dxa"/>
            <w:vAlign w:val="center"/>
          </w:tcPr>
          <w:p w14:paraId="4745FF3B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directorului de departament</w:t>
            </w:r>
          </w:p>
        </w:tc>
      </w:tr>
      <w:tr w:rsidR="00A66645" w14:paraId="4234D624" w14:textId="77777777">
        <w:trPr>
          <w:trHeight w:val="215"/>
        </w:trPr>
        <w:tc>
          <w:tcPr>
            <w:tcW w:w="2831" w:type="dxa"/>
            <w:vAlign w:val="center"/>
          </w:tcPr>
          <w:p w14:paraId="0EE9CDEF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3A8DF176" w14:textId="77777777" w:rsidR="00A66645" w:rsidRDefault="00A66645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14FEC9C" w14:textId="4B8D2198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conf.  univ. dr. ing. Daniela IRIMIA</w:t>
            </w:r>
          </w:p>
        </w:tc>
      </w:tr>
    </w:tbl>
    <w:p w14:paraId="00080922" w14:textId="77777777" w:rsidR="00A66645" w:rsidRDefault="00A66645" w:rsidP="00B54F3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d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A66645" w14:paraId="2734E2E1" w14:textId="77777777">
        <w:trPr>
          <w:trHeight w:val="215"/>
        </w:trPr>
        <w:tc>
          <w:tcPr>
            <w:tcW w:w="2831" w:type="dxa"/>
            <w:vAlign w:val="center"/>
          </w:tcPr>
          <w:p w14:paraId="4F531FF6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42FE0C91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decanului</w:t>
            </w:r>
          </w:p>
        </w:tc>
      </w:tr>
      <w:tr w:rsidR="00A66645" w14:paraId="0F03FE3D" w14:textId="77777777">
        <w:trPr>
          <w:trHeight w:val="215"/>
        </w:trPr>
        <w:tc>
          <w:tcPr>
            <w:tcW w:w="2831" w:type="dxa"/>
            <w:vAlign w:val="center"/>
          </w:tcPr>
          <w:p w14:paraId="32F0A12A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5463906A" w14:textId="77777777" w:rsidR="00A66645" w:rsidRDefault="00A66645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0AA80947" w14:textId="77777777" w:rsidR="00A66645" w:rsidRDefault="00000000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ing. Laurentiu- Dan MILICI</w:t>
            </w:r>
          </w:p>
          <w:p w14:paraId="6B78A94E" w14:textId="77777777" w:rsidR="00A66645" w:rsidRDefault="00A66645" w:rsidP="00B5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DEFF370" w14:textId="77777777" w:rsidR="00A66645" w:rsidRDefault="00A66645" w:rsidP="00B54F3F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sectPr w:rsidR="00A666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851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3CD8" w14:textId="77777777" w:rsidR="00BF2194" w:rsidRDefault="00BF2194">
      <w:r>
        <w:separator/>
      </w:r>
    </w:p>
  </w:endnote>
  <w:endnote w:type="continuationSeparator" w:id="0">
    <w:p w14:paraId="087A3C65" w14:textId="77777777" w:rsidR="00BF2194" w:rsidRDefault="00BF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683B" w14:textId="77777777" w:rsidR="00A66645" w:rsidRDefault="00A66645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78DF" w14:textId="77777777" w:rsidR="00A66645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2EF2237" wp14:editId="6B00762A">
              <wp:simplePos x="0" y="0"/>
              <wp:positionH relativeFrom="column">
                <wp:posOffset>2787137</wp:posOffset>
              </wp:positionH>
              <wp:positionV relativeFrom="paragraph">
                <wp:posOffset>10172138</wp:posOffset>
              </wp:positionV>
              <wp:extent cx="448310" cy="193675"/>
              <wp:effectExtent l="0" t="0" r="0" b="0"/>
              <wp:wrapNone/>
              <wp:docPr id="2033874265" name="Rectangle 2033874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6608" y="3687925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999C5" w14:textId="77777777" w:rsidR="00A66645" w:rsidRDefault="00000000">
                          <w:pPr>
                            <w:spacing w:before="15"/>
                            <w:ind w:left="4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2 /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EF2237" id="Rectangle 2033874265" o:spid="_x0000_s1031" style="position:absolute;margin-left:219.45pt;margin-top:800.95pt;width:35.3pt;height:1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" filled="f" stroked="f">
              <v:textbox inset="0,0,0,0">
                <w:txbxContent>
                  <w:p w14:paraId="1E6999C5" w14:textId="77777777" w:rsidR="00A66645" w:rsidRDefault="00000000">
                    <w:pPr>
                      <w:spacing w:before="15"/>
                      <w:ind w:left="4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2 / 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7948" w14:textId="77777777" w:rsidR="00A66645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5E68" w14:textId="77777777" w:rsidR="00BF2194" w:rsidRDefault="00BF2194">
      <w:r>
        <w:separator/>
      </w:r>
    </w:p>
  </w:footnote>
  <w:footnote w:type="continuationSeparator" w:id="0">
    <w:p w14:paraId="1D372D2A" w14:textId="77777777" w:rsidR="00BF2194" w:rsidRDefault="00BF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F92C" w14:textId="77777777" w:rsidR="00A66645" w:rsidRDefault="00A66645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C42A" w14:textId="77777777" w:rsidR="00A66645" w:rsidRDefault="00A66645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773E" w14:textId="77777777" w:rsidR="00A66645" w:rsidRDefault="00A66645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31E8"/>
    <w:multiLevelType w:val="multilevel"/>
    <w:tmpl w:val="7BCCBADC"/>
    <w:lvl w:ilvl="0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EB57CA"/>
    <w:multiLevelType w:val="multilevel"/>
    <w:tmpl w:val="746A8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6478E"/>
    <w:multiLevelType w:val="multilevel"/>
    <w:tmpl w:val="9C5AC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017F"/>
    <w:multiLevelType w:val="multilevel"/>
    <w:tmpl w:val="4CB4037A"/>
    <w:lvl w:ilvl="0">
      <w:start w:val="1"/>
      <w:numFmt w:val="bullet"/>
      <w:lvlText w:val="-"/>
      <w:lvlJc w:val="left"/>
      <w:pPr>
        <w:ind w:left="41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371973"/>
    <w:multiLevelType w:val="hybridMultilevel"/>
    <w:tmpl w:val="BFC46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A3550"/>
    <w:multiLevelType w:val="multilevel"/>
    <w:tmpl w:val="0628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5B459D"/>
    <w:multiLevelType w:val="multilevel"/>
    <w:tmpl w:val="EBFEFAC4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7" w15:restartNumberingAfterBreak="0">
    <w:nsid w:val="7797218D"/>
    <w:multiLevelType w:val="hybridMultilevel"/>
    <w:tmpl w:val="96502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24045">
    <w:abstractNumId w:val="6"/>
  </w:num>
  <w:num w:numId="2" w16cid:durableId="913705758">
    <w:abstractNumId w:val="5"/>
  </w:num>
  <w:num w:numId="3" w16cid:durableId="147942565">
    <w:abstractNumId w:val="2"/>
  </w:num>
  <w:num w:numId="4" w16cid:durableId="1535540219">
    <w:abstractNumId w:val="1"/>
  </w:num>
  <w:num w:numId="5" w16cid:durableId="1990279298">
    <w:abstractNumId w:val="0"/>
  </w:num>
  <w:num w:numId="6" w16cid:durableId="460614880">
    <w:abstractNumId w:val="3"/>
  </w:num>
  <w:num w:numId="7" w16cid:durableId="1596599045">
    <w:abstractNumId w:val="4"/>
  </w:num>
  <w:num w:numId="8" w16cid:durableId="696781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45"/>
    <w:rsid w:val="00030BB0"/>
    <w:rsid w:val="00073DF5"/>
    <w:rsid w:val="00082400"/>
    <w:rsid w:val="000C6E2F"/>
    <w:rsid w:val="00112717"/>
    <w:rsid w:val="001718B5"/>
    <w:rsid w:val="001C58E0"/>
    <w:rsid w:val="002417F8"/>
    <w:rsid w:val="002556E0"/>
    <w:rsid w:val="00283F68"/>
    <w:rsid w:val="002841FA"/>
    <w:rsid w:val="002B2212"/>
    <w:rsid w:val="002D6CA9"/>
    <w:rsid w:val="00335B11"/>
    <w:rsid w:val="00384963"/>
    <w:rsid w:val="003B7A38"/>
    <w:rsid w:val="003C63BA"/>
    <w:rsid w:val="003D255E"/>
    <w:rsid w:val="00547167"/>
    <w:rsid w:val="00553945"/>
    <w:rsid w:val="00642CB7"/>
    <w:rsid w:val="006E181C"/>
    <w:rsid w:val="007121E9"/>
    <w:rsid w:val="00712DE3"/>
    <w:rsid w:val="0075630E"/>
    <w:rsid w:val="00780289"/>
    <w:rsid w:val="007F0AEA"/>
    <w:rsid w:val="008043DC"/>
    <w:rsid w:val="008565FC"/>
    <w:rsid w:val="009131DD"/>
    <w:rsid w:val="00940278"/>
    <w:rsid w:val="00A66645"/>
    <w:rsid w:val="00B54F3F"/>
    <w:rsid w:val="00B85B0B"/>
    <w:rsid w:val="00BF2194"/>
    <w:rsid w:val="00BF73B2"/>
    <w:rsid w:val="00C05838"/>
    <w:rsid w:val="00C221BB"/>
    <w:rsid w:val="00D12796"/>
    <w:rsid w:val="00D24405"/>
    <w:rsid w:val="00DF09C2"/>
    <w:rsid w:val="00E47E0E"/>
    <w:rsid w:val="00E81237"/>
    <w:rsid w:val="00EE4752"/>
    <w:rsid w:val="00F172E4"/>
    <w:rsid w:val="00F60D8F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3A50"/>
  <w15:docId w15:val="{F5588A9B-9847-4EFE-B75D-93447FC7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ind w:left="1213" w:right="1212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372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spacing w:before="40"/>
      <w:jc w:val="center"/>
      <w:outlineLvl w:val="5"/>
    </w:pPr>
    <w:rPr>
      <w:rFonts w:ascii="Calibri" w:eastAsia="Calibri" w:hAnsi="Calibri" w:cs="Calibri"/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after="80"/>
      <w:jc w:val="center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</w:pPr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spacing w:after="160"/>
      <w:jc w:val="center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8043DC"/>
    <w:pPr>
      <w:widowControl/>
    </w:pPr>
    <w:rPr>
      <w:rFonts w:ascii="Arial" w:eastAsia="Arial" w:hAnsi="Arial" w:cs="Arial"/>
      <w:sz w:val="20"/>
      <w:szCs w:val="20"/>
      <w:lang w:val="ro-R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940278"/>
    <w:pPr>
      <w:widowControl/>
    </w:pPr>
    <w:rPr>
      <w:rFonts w:ascii="Arial" w:eastAsia="Arial" w:hAnsi="Arial" w:cs="Arial"/>
      <w:sz w:val="20"/>
      <w:szCs w:val="20"/>
      <w:lang w:val="ro-RO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7Wros8OSgEqii8jdxjLW4DeEQ==">CgMxLjA4AHIhMWFKM1BZd2pZbmRweXNGbE9KSEFYc281SExhT3B1b1lF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Infineon Technologies</Company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5</cp:revision>
  <dcterms:created xsi:type="dcterms:W3CDTF">2025-10-27T16:09:00Z</dcterms:created>
  <dcterms:modified xsi:type="dcterms:W3CDTF">2026-05-13T11:21:00Z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  <property fmtid="{D5CDD505-2E9C-101B-9397-08002B2CF9AE}" pid="6" name="MSIP_Label_a15a25aa-e944-415d-b7a7-40f6b9180b6b_Enabled">
    <vt:lpwstr>true</vt:lpwstr>
  </property>
  <property fmtid="{D5CDD505-2E9C-101B-9397-08002B2CF9AE}" pid="7" name="MSIP_Label_a15a25aa-e944-415d-b7a7-40f6b9180b6b_SetDate">
    <vt:lpwstr>2025-10-08 14:50:45Z</vt:lpwstr>
  </property>
  <property fmtid="{D5CDD505-2E9C-101B-9397-08002B2CF9AE}" pid="8" name="MSIP_Label_a15a25aa-e944-415d-b7a7-40f6b9180b6b_Method">
    <vt:lpwstr>Privileged</vt:lpwstr>
  </property>
  <property fmtid="{D5CDD505-2E9C-101B-9397-08002B2CF9AE}" pid="9" name="MSIP_Label_a15a25aa-e944-415d-b7a7-40f6b9180b6b_Name">
    <vt:lpwstr>a15a25aa-e944-415d-b7a7-40f6b9180b6b</vt:lpwstr>
  </property>
  <property fmtid="{D5CDD505-2E9C-101B-9397-08002B2CF9AE}" pid="10" name="MSIP_Label_a15a25aa-e944-415d-b7a7-40f6b9180b6b_SiteId">
    <vt:lpwstr>eeb8d0e8-3544-41d3-aac6-934c309faf5a</vt:lpwstr>
  </property>
  <property fmtid="{D5CDD505-2E9C-101B-9397-08002B2CF9AE}" pid="11" name="MSIP_Label_a15a25aa-e944-415d-b7a7-40f6b9180b6b_ActionId">
    <vt:lpwstr>e387efc4-d3ec-4664-8759-616804d39640</vt:lpwstr>
  </property>
  <property fmtid="{D5CDD505-2E9C-101B-9397-08002B2CF9AE}" pid="12" name="MSIP_Label_a15a25aa-e944-415d-b7a7-40f6b9180b6b_ContentBits">
    <vt:lpwstr>0</vt:lpwstr>
  </property>
</Properties>
</file>