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0751" w14:textId="77777777" w:rsidR="00CF695C" w:rsidRPr="002A5939" w:rsidRDefault="00CF695C" w:rsidP="00CF695C">
      <w:pPr>
        <w:spacing w:before="95"/>
        <w:ind w:left="1212" w:right="1212"/>
        <w:jc w:val="center"/>
        <w:rPr>
          <w:b/>
          <w:lang w:val="ro-RO"/>
        </w:rPr>
      </w:pPr>
      <w:r w:rsidRPr="002A5939">
        <w:rPr>
          <w:b/>
          <w:lang w:val="ro-RO"/>
        </w:rPr>
        <w:t>FIȘA DISCIPLINEI</w:t>
      </w:r>
    </w:p>
    <w:p w14:paraId="32ADB200" w14:textId="77777777" w:rsidR="00CF695C" w:rsidRPr="002A5939" w:rsidRDefault="00CF695C" w:rsidP="00CF695C">
      <w:pPr>
        <w:pStyle w:val="BodyText"/>
        <w:spacing w:before="2"/>
        <w:ind w:left="1215" w:right="1212"/>
        <w:jc w:val="center"/>
        <w:rPr>
          <w:lang w:val="ro-RO"/>
        </w:rPr>
      </w:pPr>
    </w:p>
    <w:p w14:paraId="4C928257" w14:textId="77777777" w:rsidR="00CF695C" w:rsidRPr="002A5939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contextualSpacing w:val="0"/>
        <w:rPr>
          <w:b/>
          <w:sz w:val="18"/>
          <w:lang w:val="ro-RO"/>
        </w:rPr>
      </w:pPr>
      <w:r w:rsidRPr="002A5939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675224" w:rsidRPr="002A5939" w14:paraId="484882BE" w14:textId="77777777" w:rsidTr="00F8352C">
        <w:trPr>
          <w:trHeight w:val="284"/>
        </w:trPr>
        <w:tc>
          <w:tcPr>
            <w:tcW w:w="1980" w:type="dxa"/>
          </w:tcPr>
          <w:p w14:paraId="2B9F235E" w14:textId="77777777" w:rsidR="00CF695C" w:rsidRPr="002A5939" w:rsidRDefault="00CF695C" w:rsidP="004A609A">
            <w:pPr>
              <w:pStyle w:val="TableParagraph"/>
              <w:spacing w:line="206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131C85DF" w14:textId="4052D96F" w:rsidR="00CF695C" w:rsidRPr="002A5939" w:rsidRDefault="005D18FE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5D18FE">
              <w:rPr>
                <w:rFonts w:ascii="Times New Roman" w:hAnsi="Times New Roman"/>
                <w:sz w:val="18"/>
                <w:lang w:val="ro-RO"/>
              </w:rPr>
              <w:t>Inginerie electrică și știința calculatoarelor</w:t>
            </w:r>
          </w:p>
        </w:tc>
      </w:tr>
      <w:tr w:rsidR="00675224" w:rsidRPr="002A5939" w14:paraId="66549527" w14:textId="77777777" w:rsidTr="00F8352C">
        <w:trPr>
          <w:trHeight w:val="296"/>
        </w:trPr>
        <w:tc>
          <w:tcPr>
            <w:tcW w:w="1980" w:type="dxa"/>
          </w:tcPr>
          <w:p w14:paraId="20CC9ED9" w14:textId="77777777" w:rsidR="00CF695C" w:rsidRPr="002A5939" w:rsidRDefault="00CF695C" w:rsidP="004A609A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64F6ACEB" w14:textId="1DB388DA" w:rsidR="00CF695C" w:rsidRPr="002A5939" w:rsidRDefault="005D18FE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5D18FE">
              <w:rPr>
                <w:rFonts w:ascii="Times New Roman" w:hAnsi="Times New Roman"/>
                <w:sz w:val="18"/>
                <w:lang w:val="ro-RO"/>
              </w:rPr>
              <w:t>Electrotehnică</w:t>
            </w:r>
          </w:p>
        </w:tc>
      </w:tr>
      <w:tr w:rsidR="00675224" w:rsidRPr="002A5939" w14:paraId="2D416326" w14:textId="77777777" w:rsidTr="00F8352C">
        <w:trPr>
          <w:trHeight w:val="284"/>
        </w:trPr>
        <w:tc>
          <w:tcPr>
            <w:tcW w:w="1980" w:type="dxa"/>
          </w:tcPr>
          <w:p w14:paraId="55EAD494" w14:textId="77777777" w:rsidR="00CF695C" w:rsidRPr="002A5939" w:rsidRDefault="00CF695C" w:rsidP="004A609A">
            <w:pPr>
              <w:pStyle w:val="TableParagraph"/>
              <w:spacing w:line="206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2CEA22AF" w14:textId="795BD08A" w:rsidR="00CF695C" w:rsidRPr="002A5939" w:rsidRDefault="0055669D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sz w:val="18"/>
                <w:lang w:val="ro-RO"/>
              </w:rPr>
              <w:t>Ingineria Autovehiculelor</w:t>
            </w:r>
          </w:p>
        </w:tc>
      </w:tr>
      <w:tr w:rsidR="00675224" w:rsidRPr="002A5939" w14:paraId="387642E4" w14:textId="77777777" w:rsidTr="00F8352C">
        <w:trPr>
          <w:trHeight w:val="280"/>
        </w:trPr>
        <w:tc>
          <w:tcPr>
            <w:tcW w:w="1980" w:type="dxa"/>
          </w:tcPr>
          <w:p w14:paraId="40857EE6" w14:textId="77777777" w:rsidR="00CF695C" w:rsidRPr="002A5939" w:rsidRDefault="00CF695C" w:rsidP="004A609A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5C620C14" w14:textId="19829D44" w:rsidR="00CF695C" w:rsidRPr="002A5939" w:rsidRDefault="0055669D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sz w:val="18"/>
                <w:lang w:val="ro-RO"/>
              </w:rPr>
              <w:t>Licență</w:t>
            </w:r>
          </w:p>
        </w:tc>
      </w:tr>
      <w:tr w:rsidR="00675224" w:rsidRPr="002A5939" w14:paraId="32140270" w14:textId="77777777" w:rsidTr="00F8352C">
        <w:trPr>
          <w:trHeight w:val="282"/>
        </w:trPr>
        <w:tc>
          <w:tcPr>
            <w:tcW w:w="1980" w:type="dxa"/>
          </w:tcPr>
          <w:p w14:paraId="2BF106B0" w14:textId="77777777" w:rsidR="00CF695C" w:rsidRPr="002A5939" w:rsidRDefault="00CF695C" w:rsidP="004A609A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589A49F4" w14:textId="6D3676B9" w:rsidR="00CF695C" w:rsidRPr="002A5939" w:rsidRDefault="005D18FE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5D18FE">
              <w:rPr>
                <w:rFonts w:ascii="Times New Roman" w:hAnsi="Times New Roman"/>
                <w:sz w:val="18"/>
                <w:lang w:val="ro-RO"/>
              </w:rPr>
              <w:t>Echipamente și Sisteme de Comandă și Control pentru Autovehicule</w:t>
            </w:r>
          </w:p>
        </w:tc>
      </w:tr>
    </w:tbl>
    <w:p w14:paraId="44AE52A3" w14:textId="77777777" w:rsidR="00CF695C" w:rsidRPr="002A5939" w:rsidRDefault="00CF695C" w:rsidP="00CF695C">
      <w:pPr>
        <w:pStyle w:val="BodyText"/>
        <w:spacing w:before="9"/>
        <w:rPr>
          <w:b/>
          <w:sz w:val="10"/>
          <w:lang w:val="ro-RO"/>
        </w:rPr>
      </w:pPr>
    </w:p>
    <w:p w14:paraId="6EA509C9" w14:textId="77777777" w:rsidR="00CF695C" w:rsidRPr="002A5939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contextualSpacing w:val="0"/>
        <w:rPr>
          <w:b/>
          <w:sz w:val="18"/>
          <w:lang w:val="ro-RO"/>
        </w:rPr>
      </w:pPr>
      <w:r w:rsidRPr="002A5939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675224" w:rsidRPr="002A5939" w14:paraId="6B5BFD13" w14:textId="77777777" w:rsidTr="00F8352C">
        <w:trPr>
          <w:trHeight w:val="273"/>
        </w:trPr>
        <w:tc>
          <w:tcPr>
            <w:tcW w:w="2651" w:type="dxa"/>
            <w:gridSpan w:val="3"/>
          </w:tcPr>
          <w:p w14:paraId="4C75444D" w14:textId="77777777" w:rsidR="00CF695C" w:rsidRPr="002A5939" w:rsidRDefault="00CF695C" w:rsidP="004A609A">
            <w:pPr>
              <w:pStyle w:val="TableParagraph"/>
              <w:spacing w:line="207" w:lineRule="exact"/>
              <w:ind w:left="103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49CA278C" w14:textId="6DAEA80C" w:rsidR="00CF695C" w:rsidRPr="002A5939" w:rsidRDefault="005D18FE" w:rsidP="005566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D18FE">
              <w:rPr>
                <w:rFonts w:ascii="Times New Roman" w:hAnsi="Times New Roman"/>
                <w:sz w:val="18"/>
                <w:lang w:val="ro-RO"/>
              </w:rPr>
              <w:t>Calculul și construcția automobilelor</w:t>
            </w:r>
          </w:p>
        </w:tc>
      </w:tr>
      <w:tr w:rsidR="00675224" w:rsidRPr="002A5939" w14:paraId="046C6C95" w14:textId="77777777" w:rsidTr="00F8352C">
        <w:trPr>
          <w:trHeight w:val="215"/>
        </w:trPr>
        <w:tc>
          <w:tcPr>
            <w:tcW w:w="1540" w:type="dxa"/>
            <w:gridSpan w:val="2"/>
          </w:tcPr>
          <w:p w14:paraId="4308AC3A" w14:textId="77777777" w:rsidR="00CF695C" w:rsidRPr="002A5939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3EC3FD52" w14:textId="328F456C" w:rsidR="00CF695C" w:rsidRPr="002A5939" w:rsidRDefault="0055669D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4"/>
                <w:lang w:val="ro-RO"/>
              </w:rPr>
            </w:pPr>
            <w:r w:rsidRPr="002A5939">
              <w:rPr>
                <w:rFonts w:ascii="Times New Roman" w:hAnsi="Times New Roman"/>
                <w:sz w:val="14"/>
                <w:lang w:val="ro-RO"/>
              </w:rPr>
              <w:t>III</w:t>
            </w:r>
          </w:p>
        </w:tc>
        <w:tc>
          <w:tcPr>
            <w:tcW w:w="1323" w:type="dxa"/>
          </w:tcPr>
          <w:p w14:paraId="7FD9FADE" w14:textId="77777777" w:rsidR="00CF695C" w:rsidRPr="002A5939" w:rsidRDefault="00CF695C" w:rsidP="004A609A">
            <w:pPr>
              <w:pStyle w:val="TableParagraph"/>
              <w:ind w:left="101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687A0CCF" w14:textId="0CCCEDBB" w:rsidR="00CF695C" w:rsidRPr="002A5939" w:rsidRDefault="00A623EB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4"/>
                <w:lang w:val="ro-RO"/>
              </w:rPr>
              <w:t>5</w:t>
            </w:r>
          </w:p>
        </w:tc>
        <w:tc>
          <w:tcPr>
            <w:tcW w:w="1873" w:type="dxa"/>
          </w:tcPr>
          <w:p w14:paraId="2D4A4C46" w14:textId="77777777" w:rsidR="00CF695C" w:rsidRPr="002A5939" w:rsidRDefault="00CF695C" w:rsidP="004A609A">
            <w:pPr>
              <w:pStyle w:val="TableParagraph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165CE290" w14:textId="4994DABB" w:rsidR="00CF695C" w:rsidRPr="002A5939" w:rsidRDefault="001C2EAE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4"/>
                <w:lang w:val="ro-RO"/>
              </w:rPr>
              <w:t>Colocviu</w:t>
            </w:r>
          </w:p>
        </w:tc>
      </w:tr>
      <w:tr w:rsidR="00675224" w:rsidRPr="002A5939" w14:paraId="0854778B" w14:textId="77777777" w:rsidTr="00F8352C">
        <w:trPr>
          <w:trHeight w:val="431"/>
        </w:trPr>
        <w:tc>
          <w:tcPr>
            <w:tcW w:w="1166" w:type="dxa"/>
            <w:vMerge w:val="restart"/>
          </w:tcPr>
          <w:p w14:paraId="4E8E416E" w14:textId="77777777" w:rsidR="00CF695C" w:rsidRPr="002A5939" w:rsidRDefault="00CF695C" w:rsidP="004A609A">
            <w:pPr>
              <w:pStyle w:val="TableParagraph"/>
              <w:spacing w:line="249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 xml:space="preserve">Regimul </w:t>
            </w:r>
            <w:r w:rsidRPr="002A5939">
              <w:rPr>
                <w:rFonts w:ascii="Times New Roman" w:hAnsi="Times New Roman"/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427106BB" w14:textId="77777777" w:rsidR="00CF695C" w:rsidRPr="002A5939" w:rsidRDefault="00CF695C" w:rsidP="004A609A">
            <w:pPr>
              <w:pStyle w:val="TableParagraph"/>
              <w:spacing w:line="204" w:lineRule="exact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Categoria formativă a disciplinei</w:t>
            </w:r>
          </w:p>
          <w:p w14:paraId="051C11BF" w14:textId="77777777" w:rsidR="00CF695C" w:rsidRPr="002A5939" w:rsidRDefault="00CF695C" w:rsidP="004A609A">
            <w:pPr>
              <w:pStyle w:val="TableParagraph"/>
              <w:spacing w:before="9" w:line="198" w:lineRule="exact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20E18FC0" w14:textId="578AA276" w:rsidR="00CF695C" w:rsidRPr="002A5939" w:rsidRDefault="0055669D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sz w:val="18"/>
                <w:lang w:val="ro-RO"/>
              </w:rPr>
              <w:t>DS</w:t>
            </w:r>
          </w:p>
        </w:tc>
      </w:tr>
      <w:tr w:rsidR="00675224" w:rsidRPr="002A5939" w14:paraId="10BC3593" w14:textId="77777777" w:rsidTr="00F8352C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2B7ACB37" w14:textId="77777777" w:rsidR="00CF695C" w:rsidRPr="002A5939" w:rsidRDefault="00CF695C" w:rsidP="004A609A">
            <w:pPr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20D2CDE8" w14:textId="77777777" w:rsidR="00CF695C" w:rsidRPr="002A5939" w:rsidRDefault="00CF695C" w:rsidP="004A609A">
            <w:pPr>
              <w:pStyle w:val="TableParagraph"/>
              <w:spacing w:line="204" w:lineRule="exact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Categoria de opționalitate a disciplinei:</w:t>
            </w:r>
          </w:p>
          <w:p w14:paraId="5231F75A" w14:textId="77777777" w:rsidR="00CF695C" w:rsidRPr="002A5939" w:rsidRDefault="00CF695C" w:rsidP="004A609A">
            <w:pPr>
              <w:pStyle w:val="TableParagraph"/>
              <w:spacing w:before="11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sz w:val="18"/>
                <w:lang w:val="ro-RO"/>
              </w:rPr>
              <w:t>DOB – obligatorie, DOP – opțională, DFA -  facultativă</w:t>
            </w:r>
          </w:p>
        </w:tc>
        <w:tc>
          <w:tcPr>
            <w:tcW w:w="1265" w:type="dxa"/>
          </w:tcPr>
          <w:p w14:paraId="61EB08C4" w14:textId="6352FC4D" w:rsidR="00CF695C" w:rsidRPr="002A5939" w:rsidRDefault="0055669D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sz w:val="18"/>
                <w:lang w:val="ro-RO"/>
              </w:rPr>
              <w:t>DO</w:t>
            </w:r>
            <w:r w:rsidR="00220657">
              <w:rPr>
                <w:rFonts w:ascii="Times New Roman" w:hAnsi="Times New Roman"/>
                <w:sz w:val="18"/>
                <w:lang w:val="ro-RO"/>
              </w:rPr>
              <w:t>P</w:t>
            </w:r>
          </w:p>
        </w:tc>
      </w:tr>
    </w:tbl>
    <w:p w14:paraId="1F60113C" w14:textId="77777777" w:rsidR="00CF695C" w:rsidRPr="002A5939" w:rsidRDefault="00CF695C" w:rsidP="00CF695C">
      <w:pPr>
        <w:pStyle w:val="BodyText"/>
        <w:spacing w:before="8"/>
        <w:rPr>
          <w:b/>
          <w:sz w:val="18"/>
          <w:lang w:val="ro-RO"/>
        </w:rPr>
      </w:pPr>
    </w:p>
    <w:p w14:paraId="4381F38D" w14:textId="77777777" w:rsidR="00CF695C" w:rsidRPr="002A5939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contextualSpacing w:val="0"/>
        <w:rPr>
          <w:sz w:val="18"/>
          <w:lang w:val="ro-RO"/>
        </w:rPr>
      </w:pPr>
      <w:r w:rsidRPr="002A5939">
        <w:rPr>
          <w:b/>
          <w:w w:val="105"/>
          <w:sz w:val="18"/>
          <w:lang w:val="ro-RO"/>
        </w:rPr>
        <w:t xml:space="preserve">Timpul total estimat </w:t>
      </w:r>
      <w:r w:rsidRPr="002A5939">
        <w:rPr>
          <w:w w:val="105"/>
          <w:sz w:val="18"/>
          <w:lang w:val="ro-RO"/>
        </w:rPr>
        <w:t>(ore alocate activităților</w:t>
      </w:r>
      <w:r w:rsidRPr="002A5939">
        <w:rPr>
          <w:spacing w:val="2"/>
          <w:w w:val="105"/>
          <w:sz w:val="18"/>
          <w:lang w:val="ro-RO"/>
        </w:rPr>
        <w:t xml:space="preserve"> </w:t>
      </w:r>
      <w:r w:rsidRPr="002A5939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675224" w:rsidRPr="002A5939" w14:paraId="7DC2C7BC" w14:textId="77777777" w:rsidTr="00D528CF">
        <w:trPr>
          <w:trHeight w:val="432"/>
        </w:trPr>
        <w:tc>
          <w:tcPr>
            <w:tcW w:w="3539" w:type="dxa"/>
          </w:tcPr>
          <w:p w14:paraId="6B69505F" w14:textId="77777777" w:rsidR="00CF695C" w:rsidRPr="002A5939" w:rsidRDefault="00CF695C" w:rsidP="004A609A">
            <w:pPr>
              <w:pStyle w:val="TableParagraph"/>
              <w:spacing w:before="1" w:line="240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  <w:vAlign w:val="center"/>
          </w:tcPr>
          <w:p w14:paraId="423D38C9" w14:textId="2FBA39EF" w:rsidR="00CF695C" w:rsidRPr="002A5939" w:rsidRDefault="00A623EB" w:rsidP="005566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>
              <w:rPr>
                <w:rFonts w:ascii="Times New Roman" w:hAnsi="Times New Roman"/>
                <w:sz w:val="18"/>
                <w:lang w:val="ro-RO"/>
              </w:rPr>
              <w:t>2</w:t>
            </w:r>
          </w:p>
        </w:tc>
        <w:tc>
          <w:tcPr>
            <w:tcW w:w="562" w:type="dxa"/>
          </w:tcPr>
          <w:p w14:paraId="41B83CA1" w14:textId="77777777" w:rsidR="00CF695C" w:rsidRPr="002A5939" w:rsidRDefault="00CF695C" w:rsidP="004A609A">
            <w:pPr>
              <w:pStyle w:val="TableParagraph"/>
              <w:spacing w:before="1" w:line="240" w:lineRule="auto"/>
              <w:ind w:left="0" w:right="96"/>
              <w:jc w:val="right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sz w:val="18"/>
                <w:lang w:val="ro-RO"/>
              </w:rPr>
              <w:t>Curs</w:t>
            </w:r>
          </w:p>
        </w:tc>
        <w:tc>
          <w:tcPr>
            <w:tcW w:w="392" w:type="dxa"/>
            <w:vAlign w:val="center"/>
          </w:tcPr>
          <w:p w14:paraId="53FABC83" w14:textId="366E99F2" w:rsidR="00CF695C" w:rsidRPr="002A5939" w:rsidRDefault="00A623EB" w:rsidP="005566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>
              <w:rPr>
                <w:rFonts w:ascii="Times New Roman" w:hAnsi="Times New Roman"/>
                <w:sz w:val="18"/>
                <w:lang w:val="ro-RO"/>
              </w:rPr>
              <w:t>1</w:t>
            </w:r>
          </w:p>
        </w:tc>
        <w:tc>
          <w:tcPr>
            <w:tcW w:w="883" w:type="dxa"/>
          </w:tcPr>
          <w:p w14:paraId="551EC721" w14:textId="77777777" w:rsidR="00CF695C" w:rsidRPr="002A5939" w:rsidRDefault="00CF695C" w:rsidP="004A609A">
            <w:pPr>
              <w:pStyle w:val="TableParagraph"/>
              <w:spacing w:before="1" w:line="240" w:lineRule="auto"/>
              <w:ind w:left="77" w:right="126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8CA1927" w14:textId="77777777" w:rsidR="00CF695C" w:rsidRPr="002A5939" w:rsidRDefault="00CF695C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1C33B0AE" w14:textId="77777777" w:rsidR="00CF695C" w:rsidRPr="002A5939" w:rsidRDefault="00CF695C" w:rsidP="004A609A">
            <w:pPr>
              <w:pStyle w:val="TableParagraph"/>
              <w:spacing w:before="1" w:line="240" w:lineRule="auto"/>
              <w:ind w:left="98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Laborator/</w:t>
            </w:r>
          </w:p>
          <w:p w14:paraId="060DCFF1" w14:textId="77777777" w:rsidR="00CF695C" w:rsidRPr="002A5939" w:rsidRDefault="00CF695C" w:rsidP="004A609A">
            <w:pPr>
              <w:pStyle w:val="TableParagraph"/>
              <w:spacing w:before="1" w:line="240" w:lineRule="auto"/>
              <w:ind w:left="98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  <w:vAlign w:val="center"/>
          </w:tcPr>
          <w:p w14:paraId="5AEF0406" w14:textId="19D92732" w:rsidR="00CF695C" w:rsidRPr="002A5939" w:rsidRDefault="00D528CF" w:rsidP="005566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sz w:val="18"/>
                <w:lang w:val="ro-RO"/>
              </w:rPr>
              <w:t>1</w:t>
            </w:r>
          </w:p>
        </w:tc>
        <w:tc>
          <w:tcPr>
            <w:tcW w:w="749" w:type="dxa"/>
          </w:tcPr>
          <w:p w14:paraId="1E7A5238" w14:textId="77777777" w:rsidR="00CF695C" w:rsidRPr="002A5939" w:rsidRDefault="00CF695C" w:rsidP="004A609A">
            <w:pPr>
              <w:pStyle w:val="TableParagraph"/>
              <w:spacing w:before="1" w:line="240" w:lineRule="auto"/>
              <w:ind w:left="96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  <w:vAlign w:val="center"/>
          </w:tcPr>
          <w:p w14:paraId="55B0E15E" w14:textId="01A602B3" w:rsidR="00CF695C" w:rsidRPr="002A5939" w:rsidRDefault="00CF695C" w:rsidP="00D528C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</w:tr>
      <w:tr w:rsidR="00675224" w:rsidRPr="002A5939" w14:paraId="6F8D5BEE" w14:textId="77777777" w:rsidTr="00D528CF">
        <w:trPr>
          <w:trHeight w:val="431"/>
        </w:trPr>
        <w:tc>
          <w:tcPr>
            <w:tcW w:w="3539" w:type="dxa"/>
          </w:tcPr>
          <w:p w14:paraId="3475696A" w14:textId="77777777" w:rsidR="00CF695C" w:rsidRPr="002A5939" w:rsidRDefault="00CF695C" w:rsidP="004A609A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I b) Totalul de ore pe semestru din planul</w:t>
            </w:r>
          </w:p>
          <w:p w14:paraId="1759D390" w14:textId="77777777" w:rsidR="00CF695C" w:rsidRPr="002A5939" w:rsidRDefault="00CF695C" w:rsidP="004A609A">
            <w:pPr>
              <w:pStyle w:val="TableParagraph"/>
              <w:spacing w:before="11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  <w:vAlign w:val="center"/>
          </w:tcPr>
          <w:p w14:paraId="6C15FCCC" w14:textId="5657D071" w:rsidR="00CF695C" w:rsidRPr="002A5939" w:rsidRDefault="00A623EB" w:rsidP="005566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>
              <w:rPr>
                <w:rFonts w:ascii="Times New Roman" w:hAnsi="Times New Roman"/>
                <w:sz w:val="18"/>
                <w:lang w:val="ro-RO"/>
              </w:rPr>
              <w:t>28</w:t>
            </w:r>
          </w:p>
        </w:tc>
        <w:tc>
          <w:tcPr>
            <w:tcW w:w="562" w:type="dxa"/>
          </w:tcPr>
          <w:p w14:paraId="229014DF" w14:textId="77777777" w:rsidR="00CF695C" w:rsidRPr="002A5939" w:rsidRDefault="00CF695C" w:rsidP="004A609A">
            <w:pPr>
              <w:pStyle w:val="TableParagraph"/>
              <w:spacing w:line="204" w:lineRule="exact"/>
              <w:ind w:left="0" w:right="96"/>
              <w:jc w:val="right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sz w:val="18"/>
                <w:lang w:val="ro-RO"/>
              </w:rPr>
              <w:t>Curs</w:t>
            </w:r>
          </w:p>
        </w:tc>
        <w:tc>
          <w:tcPr>
            <w:tcW w:w="392" w:type="dxa"/>
            <w:vAlign w:val="center"/>
          </w:tcPr>
          <w:p w14:paraId="0C7D851C" w14:textId="1C738D4A" w:rsidR="00CF695C" w:rsidRPr="002A5939" w:rsidRDefault="00A623EB" w:rsidP="005566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>
              <w:rPr>
                <w:rFonts w:ascii="Times New Roman" w:hAnsi="Times New Roman"/>
                <w:sz w:val="18"/>
                <w:lang w:val="ro-RO"/>
              </w:rPr>
              <w:t>14</w:t>
            </w:r>
          </w:p>
        </w:tc>
        <w:tc>
          <w:tcPr>
            <w:tcW w:w="883" w:type="dxa"/>
          </w:tcPr>
          <w:p w14:paraId="46682B55" w14:textId="77777777" w:rsidR="00CF695C" w:rsidRPr="002A5939" w:rsidRDefault="00CF695C" w:rsidP="004A609A">
            <w:pPr>
              <w:pStyle w:val="TableParagraph"/>
              <w:spacing w:line="204" w:lineRule="exact"/>
              <w:ind w:left="77" w:right="126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5534382" w14:textId="77777777" w:rsidR="00CF695C" w:rsidRPr="002A5939" w:rsidRDefault="00CF695C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06518DB9" w14:textId="77777777" w:rsidR="00CF695C" w:rsidRPr="002A5939" w:rsidRDefault="00CF695C" w:rsidP="004A609A">
            <w:pPr>
              <w:pStyle w:val="TableParagraph"/>
              <w:spacing w:line="204" w:lineRule="exact"/>
              <w:ind w:left="98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Laborator/</w:t>
            </w:r>
          </w:p>
          <w:p w14:paraId="01B6AE3B" w14:textId="77777777" w:rsidR="00CF695C" w:rsidRPr="002A5939" w:rsidRDefault="00CF695C" w:rsidP="004A609A">
            <w:pPr>
              <w:pStyle w:val="TableParagraph"/>
              <w:spacing w:line="204" w:lineRule="exact"/>
              <w:ind w:left="98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  <w:vAlign w:val="center"/>
          </w:tcPr>
          <w:p w14:paraId="5846AD80" w14:textId="2708F162" w:rsidR="00CF695C" w:rsidRPr="002A5939" w:rsidRDefault="00D528CF" w:rsidP="005566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sz w:val="18"/>
                <w:lang w:val="ro-RO"/>
              </w:rPr>
              <w:t>14</w:t>
            </w:r>
          </w:p>
        </w:tc>
        <w:tc>
          <w:tcPr>
            <w:tcW w:w="749" w:type="dxa"/>
          </w:tcPr>
          <w:p w14:paraId="2A7AFDD1" w14:textId="77777777" w:rsidR="00CF695C" w:rsidRPr="002A5939" w:rsidRDefault="00CF695C" w:rsidP="004A609A">
            <w:pPr>
              <w:pStyle w:val="TableParagraph"/>
              <w:spacing w:line="204" w:lineRule="exact"/>
              <w:ind w:left="96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  <w:vAlign w:val="center"/>
          </w:tcPr>
          <w:p w14:paraId="4B67FE23" w14:textId="58C22FA5" w:rsidR="00CF695C" w:rsidRPr="002A5939" w:rsidRDefault="00CF695C" w:rsidP="00D528C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</w:tr>
    </w:tbl>
    <w:p w14:paraId="1D0CA3C9" w14:textId="77777777" w:rsidR="00CF695C" w:rsidRPr="002A5939" w:rsidRDefault="00CF695C" w:rsidP="00CF695C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675224" w:rsidRPr="002A5939" w14:paraId="02D29A9B" w14:textId="77777777" w:rsidTr="00F8352C">
        <w:trPr>
          <w:trHeight w:val="215"/>
        </w:trPr>
        <w:tc>
          <w:tcPr>
            <w:tcW w:w="8642" w:type="dxa"/>
          </w:tcPr>
          <w:p w14:paraId="08F42645" w14:textId="77777777" w:rsidR="00CF695C" w:rsidRPr="002A5939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196CED26" w14:textId="77777777" w:rsidR="00CF695C" w:rsidRPr="002A5939" w:rsidRDefault="00CF695C" w:rsidP="004A609A">
            <w:pPr>
              <w:pStyle w:val="TableParagraph"/>
              <w:ind w:left="341" w:right="338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ore</w:t>
            </w:r>
          </w:p>
        </w:tc>
      </w:tr>
      <w:tr w:rsidR="00675224" w:rsidRPr="002A5939" w14:paraId="2AF876A8" w14:textId="77777777" w:rsidTr="00F8352C">
        <w:trPr>
          <w:trHeight w:val="215"/>
        </w:trPr>
        <w:tc>
          <w:tcPr>
            <w:tcW w:w="8642" w:type="dxa"/>
          </w:tcPr>
          <w:p w14:paraId="6481F0F1" w14:textId="77777777" w:rsidR="00CF695C" w:rsidRPr="002A5939" w:rsidRDefault="00CF695C" w:rsidP="004A609A">
            <w:pPr>
              <w:pStyle w:val="TableParagraph"/>
              <w:ind w:left="102"/>
              <w:rPr>
                <w:rFonts w:ascii="Times New Roman" w:hAnsi="Times New Roman"/>
                <w:w w:val="105"/>
                <w:sz w:val="18"/>
                <w:lang w:val="ro-RO"/>
              </w:rPr>
            </w:pPr>
            <w:proofErr w:type="spellStart"/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II.a</w:t>
            </w:r>
            <w:proofErr w:type="spellEnd"/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68053613" w14:textId="20555454" w:rsidR="00CF695C" w:rsidRPr="002A5939" w:rsidRDefault="00A623EB" w:rsidP="004A609A">
            <w:pPr>
              <w:pStyle w:val="TableParagraph"/>
              <w:ind w:left="341" w:right="338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>
              <w:rPr>
                <w:rFonts w:ascii="Times New Roman" w:hAnsi="Times New Roman"/>
                <w:w w:val="105"/>
                <w:sz w:val="18"/>
                <w:lang w:val="ro-RO"/>
              </w:rPr>
              <w:t>44</w:t>
            </w:r>
          </w:p>
        </w:tc>
      </w:tr>
      <w:tr w:rsidR="00675224" w:rsidRPr="002A5939" w14:paraId="258BC5EA" w14:textId="77777777" w:rsidTr="00F8352C">
        <w:trPr>
          <w:trHeight w:val="215"/>
        </w:trPr>
        <w:tc>
          <w:tcPr>
            <w:tcW w:w="8642" w:type="dxa"/>
          </w:tcPr>
          <w:p w14:paraId="18ECD942" w14:textId="77777777" w:rsidR="00CF695C" w:rsidRPr="002A5939" w:rsidRDefault="00E44075" w:rsidP="004A609A">
            <w:pPr>
              <w:pStyle w:val="TableParagraph"/>
              <w:rPr>
                <w:rFonts w:ascii="Times New Roman" w:hAnsi="Times New Roman"/>
                <w:sz w:val="18"/>
                <w:lang w:val="ro-RO"/>
              </w:rPr>
            </w:pPr>
            <w:proofErr w:type="spellStart"/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II.b</w:t>
            </w:r>
            <w:proofErr w:type="spellEnd"/>
            <w:r w:rsidR="00CF695C" w:rsidRPr="002A5939">
              <w:rPr>
                <w:rFonts w:ascii="Times New Roman" w:hAnsi="Times New Roman"/>
                <w:w w:val="105"/>
                <w:sz w:val="18"/>
                <w:lang w:val="ro-RO"/>
              </w:rPr>
              <w:t>) Tutoriat (pentru ID)</w:t>
            </w:r>
          </w:p>
        </w:tc>
        <w:tc>
          <w:tcPr>
            <w:tcW w:w="972" w:type="dxa"/>
          </w:tcPr>
          <w:p w14:paraId="515784BA" w14:textId="77777777" w:rsidR="00CF695C" w:rsidRPr="002A5939" w:rsidRDefault="00CF695C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4"/>
                <w:lang w:val="ro-RO"/>
              </w:rPr>
            </w:pPr>
          </w:p>
        </w:tc>
      </w:tr>
      <w:tr w:rsidR="00675224" w:rsidRPr="002A5939" w14:paraId="416718F5" w14:textId="77777777" w:rsidTr="00F8352C">
        <w:trPr>
          <w:trHeight w:val="215"/>
        </w:trPr>
        <w:tc>
          <w:tcPr>
            <w:tcW w:w="8642" w:type="dxa"/>
          </w:tcPr>
          <w:p w14:paraId="7E345C86" w14:textId="77777777" w:rsidR="00CF695C" w:rsidRPr="002A5939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39CE7B90" w14:textId="53128149" w:rsidR="00CF695C" w:rsidRPr="002A5939" w:rsidRDefault="0055669D" w:rsidP="0055669D">
            <w:pPr>
              <w:pStyle w:val="TableParagraph"/>
              <w:ind w:left="341" w:right="338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3</w:t>
            </w:r>
          </w:p>
        </w:tc>
      </w:tr>
      <w:tr w:rsidR="00675224" w:rsidRPr="002A5939" w14:paraId="4E6ABA02" w14:textId="77777777" w:rsidTr="00F8352C">
        <w:trPr>
          <w:trHeight w:val="215"/>
        </w:trPr>
        <w:tc>
          <w:tcPr>
            <w:tcW w:w="8642" w:type="dxa"/>
          </w:tcPr>
          <w:p w14:paraId="2B353A15" w14:textId="77777777" w:rsidR="00CF695C" w:rsidRPr="002A5939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3402119E" w14:textId="77777777" w:rsidR="00CF695C" w:rsidRPr="002A5939" w:rsidRDefault="00CF695C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4"/>
                <w:lang w:val="ro-RO"/>
              </w:rPr>
            </w:pPr>
          </w:p>
        </w:tc>
      </w:tr>
    </w:tbl>
    <w:p w14:paraId="6F6EAFDF" w14:textId="77777777" w:rsidR="00CF695C" w:rsidRPr="002A5939" w:rsidRDefault="00CF695C" w:rsidP="00CF695C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675224" w:rsidRPr="002A5939" w14:paraId="707C86A6" w14:textId="77777777" w:rsidTr="0055669D">
        <w:trPr>
          <w:trHeight w:val="215"/>
        </w:trPr>
        <w:tc>
          <w:tcPr>
            <w:tcW w:w="3967" w:type="dxa"/>
          </w:tcPr>
          <w:p w14:paraId="045DF35A" w14:textId="77777777" w:rsidR="00CF695C" w:rsidRPr="002A5939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 xml:space="preserve">Total ore studiu individual </w:t>
            </w:r>
            <w:r w:rsidR="000124FF" w:rsidRPr="002A5939">
              <w:rPr>
                <w:rFonts w:ascii="Times New Roman" w:hAnsi="Times New Roman"/>
                <w:w w:val="105"/>
                <w:sz w:val="18"/>
                <w:lang w:val="ro-RO"/>
              </w:rPr>
              <w:t>(</w:t>
            </w:r>
            <w:proofErr w:type="spellStart"/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II.a+II.b+III</w:t>
            </w:r>
            <w:proofErr w:type="spellEnd"/>
            <w:r w:rsidR="000124FF" w:rsidRPr="002A5939">
              <w:rPr>
                <w:rFonts w:ascii="Times New Roman" w:hAnsi="Times New Roman"/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  <w:vAlign w:val="center"/>
          </w:tcPr>
          <w:p w14:paraId="234D888E" w14:textId="6713BFA3" w:rsidR="00CF695C" w:rsidRPr="002A5939" w:rsidRDefault="00A623EB" w:rsidP="005566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8"/>
                <w:lang w:val="ro-RO"/>
              </w:rPr>
              <w:t>47</w:t>
            </w:r>
          </w:p>
        </w:tc>
      </w:tr>
      <w:tr w:rsidR="00675224" w:rsidRPr="002A5939" w14:paraId="3ACB5B2C" w14:textId="77777777" w:rsidTr="0055669D">
        <w:trPr>
          <w:trHeight w:val="215"/>
        </w:trPr>
        <w:tc>
          <w:tcPr>
            <w:tcW w:w="3967" w:type="dxa"/>
          </w:tcPr>
          <w:p w14:paraId="7446910D" w14:textId="77777777" w:rsidR="00CF695C" w:rsidRPr="002A5939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Total ore pe semestru (</w:t>
            </w:r>
            <w:proofErr w:type="spellStart"/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I.b+II.a+II.b+</w:t>
            </w:r>
            <w:r w:rsidR="000124FF" w:rsidRPr="002A5939">
              <w:rPr>
                <w:rFonts w:ascii="Times New Roman" w:hAnsi="Times New Roman"/>
                <w:w w:val="105"/>
                <w:sz w:val="18"/>
                <w:lang w:val="ro-RO"/>
              </w:rPr>
              <w:t>III+</w:t>
            </w: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IV</w:t>
            </w:r>
            <w:proofErr w:type="spellEnd"/>
            <w:r w:rsidR="000124FF" w:rsidRPr="002A5939">
              <w:rPr>
                <w:rFonts w:ascii="Times New Roman" w:hAnsi="Times New Roman"/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  <w:vAlign w:val="center"/>
          </w:tcPr>
          <w:p w14:paraId="52379E93" w14:textId="2F5C3A26" w:rsidR="00CF695C" w:rsidRPr="002A5939" w:rsidRDefault="00220657" w:rsidP="005566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8"/>
                <w:lang w:val="ro-RO"/>
              </w:rPr>
              <w:t>75</w:t>
            </w:r>
          </w:p>
        </w:tc>
      </w:tr>
      <w:tr w:rsidR="00675224" w:rsidRPr="002A5939" w14:paraId="593365BF" w14:textId="77777777" w:rsidTr="0055669D">
        <w:trPr>
          <w:trHeight w:val="215"/>
        </w:trPr>
        <w:tc>
          <w:tcPr>
            <w:tcW w:w="3967" w:type="dxa"/>
          </w:tcPr>
          <w:p w14:paraId="267584CC" w14:textId="77777777" w:rsidR="00CF695C" w:rsidRPr="002A5939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  <w:vAlign w:val="center"/>
          </w:tcPr>
          <w:p w14:paraId="05744979" w14:textId="574B672C" w:rsidR="00CF695C" w:rsidRPr="002A5939" w:rsidRDefault="00220657" w:rsidP="005566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8"/>
                <w:lang w:val="ro-RO"/>
              </w:rPr>
              <w:t>3</w:t>
            </w:r>
          </w:p>
        </w:tc>
      </w:tr>
    </w:tbl>
    <w:p w14:paraId="23D33278" w14:textId="77777777" w:rsidR="00CF695C" w:rsidRPr="002A5939" w:rsidRDefault="00CF695C" w:rsidP="00CF695C">
      <w:pPr>
        <w:pStyle w:val="BodyText"/>
        <w:spacing w:before="8"/>
        <w:rPr>
          <w:sz w:val="18"/>
          <w:lang w:val="ro-RO"/>
        </w:rPr>
      </w:pPr>
    </w:p>
    <w:p w14:paraId="7843F683" w14:textId="77777777" w:rsidR="00CF695C" w:rsidRPr="002A5939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5"/>
        <w:ind w:hanging="338"/>
        <w:contextualSpacing w:val="0"/>
        <w:rPr>
          <w:b/>
          <w:sz w:val="18"/>
          <w:lang w:val="ro-RO"/>
        </w:rPr>
      </w:pPr>
      <w:r w:rsidRPr="002A5939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675224" w:rsidRPr="002A5939" w14:paraId="03168883" w14:textId="77777777" w:rsidTr="00F8352C">
        <w:trPr>
          <w:trHeight w:val="431"/>
        </w:trPr>
        <w:tc>
          <w:tcPr>
            <w:tcW w:w="1848" w:type="dxa"/>
          </w:tcPr>
          <w:p w14:paraId="62550662" w14:textId="77777777" w:rsidR="00CF695C" w:rsidRPr="002A5939" w:rsidRDefault="00CF695C" w:rsidP="004A609A">
            <w:pPr>
              <w:pStyle w:val="TableParagraph"/>
              <w:spacing w:line="207" w:lineRule="exact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29A8E68B" w14:textId="547B5DFF" w:rsidR="00220657" w:rsidRDefault="00D528CF" w:rsidP="00220657">
            <w:pPr>
              <w:pStyle w:val="TableParagraph"/>
              <w:numPr>
                <w:ilvl w:val="0"/>
                <w:numId w:val="9"/>
              </w:numPr>
              <w:spacing w:line="219" w:lineRule="exact"/>
              <w:ind w:left="-50" w:firstLine="103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sz w:val="18"/>
                <w:lang w:val="ro-RO"/>
              </w:rPr>
              <w:t>CP</w:t>
            </w:r>
            <w:r w:rsidR="00220657">
              <w:rPr>
                <w:rFonts w:ascii="Times New Roman" w:hAnsi="Times New Roman"/>
                <w:sz w:val="18"/>
                <w:lang w:val="ro-RO"/>
              </w:rPr>
              <w:t>8</w:t>
            </w:r>
            <w:r w:rsidRPr="002A5939">
              <w:rPr>
                <w:rFonts w:ascii="Times New Roman" w:hAnsi="Times New Roman"/>
                <w:sz w:val="18"/>
                <w:lang w:val="ro-RO"/>
              </w:rPr>
              <w:t xml:space="preserve"> </w:t>
            </w:r>
            <w:r w:rsidR="00220657" w:rsidRPr="00220657">
              <w:rPr>
                <w:rFonts w:ascii="Times New Roman" w:hAnsi="Times New Roman"/>
                <w:sz w:val="18"/>
                <w:lang w:val="ro-RO"/>
              </w:rPr>
              <w:t>Construcția automobilelor</w:t>
            </w:r>
          </w:p>
          <w:p w14:paraId="72E2D51C" w14:textId="2798207E" w:rsidR="00D528CF" w:rsidRPr="002A5939" w:rsidRDefault="00D528CF" w:rsidP="00220657">
            <w:pPr>
              <w:pStyle w:val="TableParagraph"/>
              <w:numPr>
                <w:ilvl w:val="0"/>
                <w:numId w:val="9"/>
              </w:numPr>
              <w:spacing w:line="219" w:lineRule="exact"/>
              <w:ind w:left="-50" w:firstLine="103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sz w:val="18"/>
                <w:lang w:val="ro-RO"/>
              </w:rPr>
              <w:t xml:space="preserve">CP9 </w:t>
            </w:r>
            <w:r w:rsidR="00220657" w:rsidRPr="00220657">
              <w:rPr>
                <w:rFonts w:ascii="Times New Roman" w:hAnsi="Times New Roman"/>
                <w:sz w:val="18"/>
                <w:lang w:val="ro-RO"/>
              </w:rPr>
              <w:t>Identifica acțiuni de îmbunătățire</w:t>
            </w:r>
          </w:p>
        </w:tc>
      </w:tr>
      <w:tr w:rsidR="00D528CF" w:rsidRPr="002A5939" w14:paraId="7F3499DB" w14:textId="77777777" w:rsidTr="00F8352C">
        <w:trPr>
          <w:trHeight w:val="432"/>
        </w:trPr>
        <w:tc>
          <w:tcPr>
            <w:tcW w:w="1848" w:type="dxa"/>
          </w:tcPr>
          <w:p w14:paraId="127FCE74" w14:textId="77777777" w:rsidR="00D528CF" w:rsidRPr="002A5939" w:rsidRDefault="00D528CF" w:rsidP="00D528CF">
            <w:pPr>
              <w:pStyle w:val="TableParagraph"/>
              <w:spacing w:line="207" w:lineRule="exact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4C1FE8D9" w14:textId="002F861F" w:rsidR="00D528CF" w:rsidRPr="002A5939" w:rsidRDefault="00D528CF" w:rsidP="00220657">
            <w:pPr>
              <w:pStyle w:val="TableParagraph"/>
              <w:spacing w:line="219" w:lineRule="exact"/>
              <w:ind w:left="53"/>
              <w:rPr>
                <w:rFonts w:ascii="Times New Roman" w:hAnsi="Times New Roman"/>
                <w:sz w:val="18"/>
                <w:lang w:val="ro-RO"/>
              </w:rPr>
            </w:pPr>
          </w:p>
        </w:tc>
      </w:tr>
    </w:tbl>
    <w:p w14:paraId="1FFF5C46" w14:textId="77777777" w:rsidR="00CF695C" w:rsidRPr="002A5939" w:rsidRDefault="00CF695C" w:rsidP="00CF695C">
      <w:pPr>
        <w:pStyle w:val="BodyText"/>
        <w:spacing w:before="0"/>
        <w:rPr>
          <w:b/>
          <w:sz w:val="20"/>
          <w:lang w:val="ro-RO"/>
        </w:rPr>
      </w:pPr>
    </w:p>
    <w:p w14:paraId="2283AAB2" w14:textId="77777777" w:rsidR="00CF695C" w:rsidRPr="002A5939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12"/>
        <w:ind w:hanging="338"/>
        <w:contextualSpacing w:val="0"/>
        <w:rPr>
          <w:b/>
          <w:bCs/>
          <w:sz w:val="18"/>
          <w:lang w:val="ro-RO"/>
        </w:rPr>
      </w:pPr>
      <w:r w:rsidRPr="002A5939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675224" w:rsidRPr="002A5939" w14:paraId="56838C00" w14:textId="77777777" w:rsidTr="00F8352C">
        <w:tc>
          <w:tcPr>
            <w:tcW w:w="3123" w:type="dxa"/>
            <w:vAlign w:val="center"/>
          </w:tcPr>
          <w:p w14:paraId="30382A29" w14:textId="77777777" w:rsidR="00CF695C" w:rsidRPr="002A5939" w:rsidRDefault="00CF695C" w:rsidP="004A60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A593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75B622E9" w14:textId="77777777" w:rsidR="00CF695C" w:rsidRPr="002A5939" w:rsidRDefault="00CF695C" w:rsidP="004A60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A593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67663170" w14:textId="77777777" w:rsidR="00CF695C" w:rsidRPr="002A5939" w:rsidRDefault="00CF695C" w:rsidP="004A60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A593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Responsabilitate și autonomie</w:t>
            </w:r>
          </w:p>
        </w:tc>
      </w:tr>
      <w:tr w:rsidR="00675224" w:rsidRPr="002A5939" w14:paraId="56A15D21" w14:textId="77777777" w:rsidTr="00F8352C">
        <w:tc>
          <w:tcPr>
            <w:tcW w:w="3123" w:type="dxa"/>
            <w:vAlign w:val="center"/>
          </w:tcPr>
          <w:p w14:paraId="0F9EAE93" w14:textId="3EAECE43" w:rsidR="00424C95" w:rsidRPr="002A5939" w:rsidRDefault="00D528CF" w:rsidP="00D528CF">
            <w:pPr>
              <w:pStyle w:val="Default"/>
              <w:numPr>
                <w:ilvl w:val="0"/>
                <w:numId w:val="3"/>
              </w:numPr>
              <w:ind w:left="83" w:firstLine="83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</w:pPr>
            <w:r w:rsidRPr="002A5939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  <w:t>Studentul/absolventul analizează și argumentează rezultate teoretice, experimentale și documentația tehnică asociată domeniului ingineriei autovehiculelor</w:t>
            </w:r>
          </w:p>
        </w:tc>
        <w:tc>
          <w:tcPr>
            <w:tcW w:w="2552" w:type="dxa"/>
            <w:vAlign w:val="center"/>
          </w:tcPr>
          <w:p w14:paraId="2379F8A4" w14:textId="77777777" w:rsidR="00D528CF" w:rsidRPr="002A5939" w:rsidRDefault="00D528CF" w:rsidP="00D528CF">
            <w:pPr>
              <w:pStyle w:val="Default"/>
              <w:numPr>
                <w:ilvl w:val="0"/>
                <w:numId w:val="2"/>
              </w:numPr>
              <w:ind w:left="23" w:firstLine="177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</w:pPr>
            <w:r w:rsidRPr="002A5939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  <w:t>Studentul/absolventul demonstrează cunoașterea și utilizarea metodelor avansate de analiză în construcția și exploatarea autovehiculelor.</w:t>
            </w:r>
          </w:p>
          <w:p w14:paraId="160DA5D8" w14:textId="77777777" w:rsidR="00F8298D" w:rsidRPr="002A5939" w:rsidRDefault="00D528CF" w:rsidP="00D528CF">
            <w:pPr>
              <w:pStyle w:val="Default"/>
              <w:numPr>
                <w:ilvl w:val="0"/>
                <w:numId w:val="2"/>
              </w:numPr>
              <w:ind w:left="23" w:firstLine="177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</w:pPr>
            <w:r w:rsidRPr="002A5939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  <w:t>Studentul/absolventul analizează și interpretează rezultatele obținute.</w:t>
            </w:r>
          </w:p>
          <w:p w14:paraId="39FF4843" w14:textId="77777777" w:rsidR="00D528CF" w:rsidRPr="002A5939" w:rsidRDefault="00D528CF" w:rsidP="00D528CF">
            <w:pPr>
              <w:pStyle w:val="Default"/>
              <w:numPr>
                <w:ilvl w:val="0"/>
                <w:numId w:val="2"/>
              </w:numPr>
              <w:ind w:left="23" w:firstLine="177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</w:pPr>
            <w:r w:rsidRPr="00D528C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  <w:t>Studentul/absolventul rezolvă problemele</w:t>
            </w:r>
            <w:r w:rsidRPr="002A5939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  <w:t xml:space="preserve"> </w:t>
            </w:r>
            <w:r w:rsidRPr="00D528C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  <w:t>tehnologice în utilizarea sistemelor</w:t>
            </w:r>
            <w:r w:rsidRPr="002A5939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  <w:t xml:space="preserve"> autovehiculelor</w:t>
            </w:r>
          </w:p>
          <w:p w14:paraId="6C58CB45" w14:textId="77777777" w:rsidR="00D528CF" w:rsidRPr="002A5939" w:rsidRDefault="00D528CF" w:rsidP="00D528CF">
            <w:pPr>
              <w:pStyle w:val="Default"/>
              <w:numPr>
                <w:ilvl w:val="0"/>
                <w:numId w:val="2"/>
              </w:numPr>
              <w:ind w:left="23" w:firstLine="177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</w:pPr>
            <w:r w:rsidRPr="002A5939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  <w:t>Studentul/absolventul  elaborează proiecte profesionale prin selectarea , combinarea și utilizarea de concepte și principii, metodologii și tehnologii din domeniu</w:t>
            </w:r>
          </w:p>
          <w:p w14:paraId="559BF752" w14:textId="09B444FC" w:rsidR="00D528CF" w:rsidRPr="002A5939" w:rsidRDefault="00D528CF" w:rsidP="00D528CF">
            <w:pPr>
              <w:pStyle w:val="Default"/>
              <w:numPr>
                <w:ilvl w:val="0"/>
                <w:numId w:val="2"/>
              </w:numPr>
              <w:ind w:left="23" w:firstLine="177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</w:pPr>
            <w:r w:rsidRPr="002A5939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  <w:t xml:space="preserve">Studentul/absolventul selectează și utilizează concepte, teorii, modele și metode de </w:t>
            </w:r>
            <w:r w:rsidRPr="002A5939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  <w:lastRenderedPageBreak/>
              <w:t>integrare a autovehiculelor în sistemele de transport rutier.</w:t>
            </w:r>
          </w:p>
        </w:tc>
        <w:tc>
          <w:tcPr>
            <w:tcW w:w="3959" w:type="dxa"/>
            <w:vAlign w:val="center"/>
          </w:tcPr>
          <w:p w14:paraId="5B6BEE49" w14:textId="6A5CD5F2" w:rsidR="00424C95" w:rsidRPr="002A5939" w:rsidRDefault="00D528CF" w:rsidP="00D528CF">
            <w:pPr>
              <w:pStyle w:val="Default"/>
              <w:numPr>
                <w:ilvl w:val="0"/>
                <w:numId w:val="2"/>
              </w:numPr>
              <w:ind w:left="79" w:firstLine="16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A5939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val="ro-RO"/>
              </w:rPr>
              <w:lastRenderedPageBreak/>
              <w:t>Studentul/absolventul arată spirit de inițiativă și acțiune pentru actualizarea cunoștințelor profesionale, economice și de cultură organizațională.</w:t>
            </w:r>
          </w:p>
        </w:tc>
      </w:tr>
    </w:tbl>
    <w:p w14:paraId="077EA970" w14:textId="77777777" w:rsidR="00CF695C" w:rsidRPr="002A5939" w:rsidRDefault="00CF695C" w:rsidP="00CF695C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2136D720" w14:textId="77777777" w:rsidR="00CF695C" w:rsidRPr="002A5939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12"/>
        <w:ind w:hanging="338"/>
        <w:contextualSpacing w:val="0"/>
        <w:rPr>
          <w:sz w:val="18"/>
          <w:lang w:val="ro-RO"/>
        </w:rPr>
      </w:pPr>
      <w:r w:rsidRPr="002A5939">
        <w:rPr>
          <w:b/>
          <w:w w:val="105"/>
          <w:sz w:val="18"/>
          <w:lang w:val="ro-RO"/>
        </w:rPr>
        <w:t xml:space="preserve">Obiectivele disciplinei </w:t>
      </w:r>
      <w:r w:rsidRPr="002A5939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675224" w:rsidRPr="00E50A06" w14:paraId="2FD47640" w14:textId="77777777" w:rsidTr="00F8352C">
        <w:trPr>
          <w:trHeight w:val="230"/>
        </w:trPr>
        <w:tc>
          <w:tcPr>
            <w:tcW w:w="2845" w:type="dxa"/>
          </w:tcPr>
          <w:p w14:paraId="4FE7AB42" w14:textId="77777777" w:rsidR="00CF695C" w:rsidRPr="002A5939" w:rsidRDefault="00CF695C" w:rsidP="004A609A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05A1EB81" w14:textId="05EAB9ED" w:rsidR="00CF695C" w:rsidRPr="002A5939" w:rsidRDefault="00E50A06" w:rsidP="00220657">
            <w:pPr>
              <w:widowControl/>
              <w:numPr>
                <w:ilvl w:val="0"/>
                <w:numId w:val="4"/>
              </w:numPr>
              <w:autoSpaceDE/>
              <w:autoSpaceDN/>
              <w:ind w:left="33" w:firstLine="202"/>
              <w:jc w:val="both"/>
              <w:rPr>
                <w:rFonts w:ascii="Times New Roman" w:hAnsi="Times New Roman"/>
                <w:lang w:val="ro-RO"/>
              </w:rPr>
            </w:pPr>
            <w:r w:rsidRPr="00E50A06">
              <w:rPr>
                <w:rFonts w:ascii="Times New Roman" w:hAnsi="Times New Roman"/>
                <w:sz w:val="18"/>
                <w:lang w:val="ro-RO"/>
              </w:rPr>
              <w:t xml:space="preserve">Disciplina </w:t>
            </w:r>
            <w:r>
              <w:rPr>
                <w:rFonts w:ascii="Times New Roman" w:hAnsi="Times New Roman"/>
                <w:sz w:val="18"/>
                <w:lang w:val="ro-RO"/>
              </w:rPr>
              <w:t xml:space="preserve">Calculul și Construcția Automobilelor </w:t>
            </w:r>
            <w:r w:rsidRPr="00E50A06">
              <w:rPr>
                <w:rFonts w:ascii="Times New Roman" w:hAnsi="Times New Roman"/>
                <w:sz w:val="18"/>
                <w:lang w:val="ro-RO"/>
              </w:rPr>
              <w:t xml:space="preserve">urmărește formarea unei înțelegeri solide, constructive și funcționale asupra sistemelor autovehiculelor, prin utilizarea metodologiilor de calcul pentru dimensionarea și proiectarea principalelor componente. Se dezvoltă capacitatea de analiză comparativă a soluțiilor constructive ale autovehiculelor moderne, fundamentată pe modele mecanice, criterii de rezistență și fiabilitate. Se vizează integrarea cerințelor normative și a condițiilor reale de exploatare în proiectare, cu accent pe securitate, performanță și </w:t>
            </w:r>
            <w:proofErr w:type="spellStart"/>
            <w:r w:rsidRPr="00E50A06">
              <w:rPr>
                <w:rFonts w:ascii="Times New Roman" w:hAnsi="Times New Roman"/>
                <w:sz w:val="18"/>
                <w:lang w:val="ro-RO"/>
              </w:rPr>
              <w:t>mentenabilitate</w:t>
            </w:r>
            <w:proofErr w:type="spellEnd"/>
            <w:r w:rsidRPr="00E50A06">
              <w:rPr>
                <w:rFonts w:ascii="Times New Roman" w:hAnsi="Times New Roman"/>
                <w:sz w:val="18"/>
                <w:lang w:val="ro-RO"/>
              </w:rPr>
              <w:t>. Se valorifică aptitudinea de a construi automobile, incluzând planificarea arhitecturii, integrarea subsistemelor și elaborarea documentației tehnice. Se formează abilitatea de a identifica acțiuni concrete de îmbunătățire privind eficiența, fiabilitatea, ergonomia și sustenabilitatea, pe baza datelor de calcul, a simulărilor și a rezultatelor experimentale. Sunt vizate atât soluții inovative, cât și optimizări ale configurațiilor consacrate.</w:t>
            </w:r>
          </w:p>
        </w:tc>
      </w:tr>
    </w:tbl>
    <w:p w14:paraId="04C94C8C" w14:textId="77777777" w:rsidR="00CF695C" w:rsidRPr="002A5939" w:rsidRDefault="00CF695C" w:rsidP="00CF695C">
      <w:pPr>
        <w:pStyle w:val="BodyText"/>
        <w:spacing w:before="2"/>
        <w:rPr>
          <w:sz w:val="19"/>
          <w:lang w:val="ro-RO"/>
        </w:rPr>
      </w:pPr>
    </w:p>
    <w:p w14:paraId="398A3B6D" w14:textId="77777777" w:rsidR="00CF695C" w:rsidRPr="002A5939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5"/>
        <w:ind w:hanging="338"/>
        <w:contextualSpacing w:val="0"/>
        <w:rPr>
          <w:b/>
          <w:sz w:val="18"/>
          <w:lang w:val="ro-RO"/>
        </w:rPr>
      </w:pPr>
      <w:r w:rsidRPr="002A5939">
        <w:rPr>
          <w:b/>
          <w:w w:val="105"/>
          <w:sz w:val="18"/>
          <w:lang w:val="ro-RO"/>
        </w:rPr>
        <w:t>Conținutul predării și învățării</w:t>
      </w:r>
    </w:p>
    <w:p w14:paraId="6CE6EDE7" w14:textId="77777777" w:rsidR="00CF695C" w:rsidRPr="002A5939" w:rsidRDefault="00CF695C" w:rsidP="00CF695C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220657" w:rsidRPr="00BC25A3" w14:paraId="0E776F9F" w14:textId="77777777" w:rsidTr="00A97712">
        <w:trPr>
          <w:trHeight w:val="215"/>
        </w:trPr>
        <w:tc>
          <w:tcPr>
            <w:tcW w:w="4957" w:type="dxa"/>
          </w:tcPr>
          <w:p w14:paraId="632AF23E" w14:textId="77777777" w:rsidR="00220657" w:rsidRPr="00BC25A3" w:rsidRDefault="00220657" w:rsidP="00A97712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Curs</w:t>
            </w:r>
          </w:p>
        </w:tc>
        <w:tc>
          <w:tcPr>
            <w:tcW w:w="789" w:type="dxa"/>
          </w:tcPr>
          <w:p w14:paraId="019C1782" w14:textId="77777777" w:rsidR="00220657" w:rsidRPr="00BC25A3" w:rsidRDefault="00220657" w:rsidP="00A97712">
            <w:pPr>
              <w:pStyle w:val="TableParagraph"/>
              <w:ind w:left="101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5C3E87AE" w14:textId="77777777" w:rsidR="00220657" w:rsidRPr="00BC25A3" w:rsidRDefault="00220657" w:rsidP="00A97712">
            <w:pPr>
              <w:pStyle w:val="TableParagraph"/>
              <w:ind w:left="229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65E7F38E" w14:textId="77777777" w:rsidR="00220657" w:rsidRPr="00BC25A3" w:rsidRDefault="00220657" w:rsidP="00A97712">
            <w:pPr>
              <w:pStyle w:val="TableParagraph"/>
              <w:ind w:left="546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Observații</w:t>
            </w:r>
          </w:p>
        </w:tc>
      </w:tr>
      <w:tr w:rsidR="00220657" w:rsidRPr="00BC25A3" w14:paraId="4006C4EF" w14:textId="77777777" w:rsidTr="00A97712">
        <w:trPr>
          <w:trHeight w:val="228"/>
        </w:trPr>
        <w:tc>
          <w:tcPr>
            <w:tcW w:w="4957" w:type="dxa"/>
            <w:vAlign w:val="center"/>
          </w:tcPr>
          <w:p w14:paraId="1701E2DB" w14:textId="28709923" w:rsidR="00220657" w:rsidRPr="00BC25A3" w:rsidRDefault="00220657" w:rsidP="00A9771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 xml:space="preserve">Curs introductiv. Prezentarea obiectivelor cursului, tematicii disciplinei, bibliografiei, modului de evaluare pe parcurs și a celui de evaluare finală, precum și realizarea altor clarificări necesare. </w:t>
            </w:r>
            <w:r w:rsidR="00A623EB" w:rsidRPr="00BC25A3">
              <w:rPr>
                <w:rFonts w:ascii="Times New Roman" w:hAnsi="Times New Roman"/>
                <w:sz w:val="18"/>
                <w:lang w:val="ro-RO"/>
              </w:rPr>
              <w:t>Mecanism</w:t>
            </w:r>
            <w:r w:rsidR="00A623EB">
              <w:rPr>
                <w:rFonts w:ascii="Times New Roman" w:hAnsi="Times New Roman"/>
                <w:sz w:val="18"/>
                <w:lang w:val="ro-RO"/>
              </w:rPr>
              <w:t>ele</w:t>
            </w:r>
            <w:r w:rsidR="00A623EB" w:rsidRPr="00BC25A3">
              <w:rPr>
                <w:rFonts w:ascii="Times New Roman" w:hAnsi="Times New Roman"/>
                <w:sz w:val="18"/>
                <w:lang w:val="ro-RO"/>
              </w:rPr>
              <w:t xml:space="preserve"> de ghidare al roților</w:t>
            </w:r>
            <w:r w:rsidR="00A623EB">
              <w:rPr>
                <w:rFonts w:ascii="Times New Roman" w:hAnsi="Times New Roman"/>
                <w:sz w:val="18"/>
                <w:lang w:val="ro-RO"/>
              </w:rPr>
              <w:t xml:space="preserve"> – Punți pentru autovehicule</w:t>
            </w:r>
          </w:p>
        </w:tc>
        <w:tc>
          <w:tcPr>
            <w:tcW w:w="789" w:type="dxa"/>
            <w:vAlign w:val="center"/>
          </w:tcPr>
          <w:p w14:paraId="3E68B8F6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2</w:t>
            </w:r>
          </w:p>
        </w:tc>
        <w:tc>
          <w:tcPr>
            <w:tcW w:w="1870" w:type="dxa"/>
            <w:vAlign w:val="center"/>
          </w:tcPr>
          <w:p w14:paraId="528C8132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Instruire, expunere, conversație</w:t>
            </w:r>
          </w:p>
        </w:tc>
        <w:tc>
          <w:tcPr>
            <w:tcW w:w="2018" w:type="dxa"/>
            <w:vAlign w:val="center"/>
          </w:tcPr>
          <w:p w14:paraId="73452E1B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220657" w:rsidRPr="00BC25A3" w14:paraId="41ACBCB8" w14:textId="77777777" w:rsidTr="00A97712">
        <w:trPr>
          <w:trHeight w:val="230"/>
        </w:trPr>
        <w:tc>
          <w:tcPr>
            <w:tcW w:w="4957" w:type="dxa"/>
            <w:vAlign w:val="center"/>
          </w:tcPr>
          <w:p w14:paraId="2512173C" w14:textId="77777777" w:rsidR="00220657" w:rsidRPr="00BC25A3" w:rsidRDefault="00220657" w:rsidP="00A97712">
            <w:pPr>
              <w:pStyle w:val="TableParagraph"/>
              <w:numPr>
                <w:ilvl w:val="0"/>
                <w:numId w:val="15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Sistemul de direcție – Generalități</w:t>
            </w:r>
          </w:p>
          <w:p w14:paraId="42122F90" w14:textId="77777777" w:rsidR="00220657" w:rsidRPr="00BC25A3" w:rsidRDefault="00220657" w:rsidP="00A97712">
            <w:pPr>
              <w:pStyle w:val="TableParagraph"/>
              <w:spacing w:line="210" w:lineRule="exact"/>
              <w:ind w:left="360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Construcția casetelor și a mecanismelor sistemului de direcție</w:t>
            </w:r>
          </w:p>
        </w:tc>
        <w:tc>
          <w:tcPr>
            <w:tcW w:w="789" w:type="dxa"/>
            <w:vAlign w:val="center"/>
          </w:tcPr>
          <w:p w14:paraId="4EB78E30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 w:val="restart"/>
            <w:vAlign w:val="center"/>
          </w:tcPr>
          <w:p w14:paraId="23419CD9" w14:textId="77777777" w:rsidR="00A623EB" w:rsidRPr="00BC25A3" w:rsidRDefault="00A623EB" w:rsidP="00A623EB">
            <w:pPr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 xml:space="preserve">Prelegerea, </w:t>
            </w:r>
          </w:p>
          <w:p w14:paraId="272AED00" w14:textId="77777777" w:rsidR="00A623EB" w:rsidRPr="00BC25A3" w:rsidRDefault="00A623EB" w:rsidP="00A623EB">
            <w:pPr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 xml:space="preserve">Expunerea cu material suport, </w:t>
            </w:r>
          </w:p>
          <w:p w14:paraId="34D2ED5F" w14:textId="77777777" w:rsidR="00A623EB" w:rsidRPr="00BC25A3" w:rsidRDefault="00A623EB" w:rsidP="00A623EB">
            <w:pPr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 xml:space="preserve">Explicația, </w:t>
            </w:r>
          </w:p>
          <w:p w14:paraId="1AE91D38" w14:textId="77777777" w:rsidR="00A623EB" w:rsidRPr="00BC25A3" w:rsidRDefault="00A623EB" w:rsidP="00A623EB">
            <w:pPr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 xml:space="preserve">Descriere și exemplificare, </w:t>
            </w:r>
          </w:p>
          <w:p w14:paraId="7C12C0A9" w14:textId="77777777" w:rsidR="00A623EB" w:rsidRPr="00BC25A3" w:rsidRDefault="00A623EB" w:rsidP="00A623EB">
            <w:pPr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 xml:space="preserve">Conversația euristică, </w:t>
            </w:r>
          </w:p>
          <w:p w14:paraId="767612FF" w14:textId="77777777" w:rsidR="00A623EB" w:rsidRPr="00BC25A3" w:rsidRDefault="00A623EB" w:rsidP="00A623EB">
            <w:pPr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 xml:space="preserve">Dezbaterea, </w:t>
            </w:r>
          </w:p>
          <w:p w14:paraId="72D6B056" w14:textId="2AC3A75D" w:rsidR="00220657" w:rsidRPr="00BC25A3" w:rsidRDefault="00A623EB" w:rsidP="00A623E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Studiu de caz</w:t>
            </w:r>
          </w:p>
        </w:tc>
        <w:tc>
          <w:tcPr>
            <w:tcW w:w="2018" w:type="dxa"/>
            <w:vAlign w:val="center"/>
          </w:tcPr>
          <w:p w14:paraId="3137B879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220657" w:rsidRPr="00BC25A3" w14:paraId="3B8559AE" w14:textId="77777777" w:rsidTr="00A97712">
        <w:trPr>
          <w:trHeight w:val="230"/>
        </w:trPr>
        <w:tc>
          <w:tcPr>
            <w:tcW w:w="4957" w:type="dxa"/>
            <w:vAlign w:val="center"/>
          </w:tcPr>
          <w:p w14:paraId="1AD0B29E" w14:textId="77777777" w:rsidR="00220657" w:rsidRPr="00BC25A3" w:rsidRDefault="00220657" w:rsidP="00A97712">
            <w:pPr>
              <w:pStyle w:val="TableParagraph"/>
              <w:numPr>
                <w:ilvl w:val="0"/>
                <w:numId w:val="15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Elemente de calculul sistemului de direcție</w:t>
            </w:r>
          </w:p>
        </w:tc>
        <w:tc>
          <w:tcPr>
            <w:tcW w:w="789" w:type="dxa"/>
            <w:vAlign w:val="center"/>
          </w:tcPr>
          <w:p w14:paraId="53610DB8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4D584022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4DA12E98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220657" w:rsidRPr="00BC25A3" w14:paraId="1DE46835" w14:textId="77777777" w:rsidTr="00A97712">
        <w:trPr>
          <w:trHeight w:val="230"/>
        </w:trPr>
        <w:tc>
          <w:tcPr>
            <w:tcW w:w="4957" w:type="dxa"/>
            <w:vAlign w:val="center"/>
          </w:tcPr>
          <w:p w14:paraId="5535FE1E" w14:textId="2C00655B" w:rsidR="00220657" w:rsidRPr="00BC25A3" w:rsidRDefault="00220657" w:rsidP="00A97712">
            <w:pPr>
              <w:pStyle w:val="TableParagraph"/>
              <w:numPr>
                <w:ilvl w:val="0"/>
                <w:numId w:val="15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Sistemul de frânare – Generalități</w:t>
            </w:r>
            <w:r w:rsidR="00A623EB">
              <w:rPr>
                <w:rFonts w:ascii="Times New Roman" w:hAnsi="Times New Roman"/>
                <w:sz w:val="18"/>
                <w:lang w:val="ro-RO"/>
              </w:rPr>
              <w:t xml:space="preserve">, </w:t>
            </w:r>
            <w:r w:rsidR="00A623EB" w:rsidRPr="00BC25A3">
              <w:rPr>
                <w:rFonts w:ascii="Times New Roman" w:hAnsi="Times New Roman"/>
                <w:sz w:val="18"/>
                <w:lang w:val="ro-RO"/>
              </w:rPr>
              <w:t>Construcția sistemelor de frânare</w:t>
            </w:r>
          </w:p>
        </w:tc>
        <w:tc>
          <w:tcPr>
            <w:tcW w:w="789" w:type="dxa"/>
            <w:vAlign w:val="center"/>
          </w:tcPr>
          <w:p w14:paraId="136296F3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484597C8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30DCB3A4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220657" w:rsidRPr="00BC25A3" w14:paraId="20EA4B89" w14:textId="77777777" w:rsidTr="00A97712">
        <w:trPr>
          <w:trHeight w:val="230"/>
        </w:trPr>
        <w:tc>
          <w:tcPr>
            <w:tcW w:w="4957" w:type="dxa"/>
            <w:vAlign w:val="center"/>
          </w:tcPr>
          <w:p w14:paraId="66B38F59" w14:textId="77777777" w:rsidR="00220657" w:rsidRPr="00BC25A3" w:rsidRDefault="00220657" w:rsidP="00A97712">
            <w:pPr>
              <w:pStyle w:val="TableParagraph"/>
              <w:numPr>
                <w:ilvl w:val="0"/>
                <w:numId w:val="15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Sistemul de frânare - Elemente de calcul</w:t>
            </w:r>
          </w:p>
        </w:tc>
        <w:tc>
          <w:tcPr>
            <w:tcW w:w="789" w:type="dxa"/>
            <w:vAlign w:val="center"/>
          </w:tcPr>
          <w:p w14:paraId="118F3ADA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3ED177CA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w w:val="105"/>
                <w:sz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04ED5BE0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w w:val="105"/>
                <w:sz w:val="18"/>
                <w:lang w:val="ro-RO"/>
              </w:rPr>
            </w:pPr>
          </w:p>
        </w:tc>
      </w:tr>
      <w:tr w:rsidR="00220657" w:rsidRPr="00BC25A3" w14:paraId="5FB4AB35" w14:textId="77777777" w:rsidTr="00A97712">
        <w:trPr>
          <w:trHeight w:val="230"/>
        </w:trPr>
        <w:tc>
          <w:tcPr>
            <w:tcW w:w="4957" w:type="dxa"/>
            <w:vAlign w:val="center"/>
          </w:tcPr>
          <w:p w14:paraId="57609239" w14:textId="77777777" w:rsidR="00220657" w:rsidRPr="00BC25A3" w:rsidRDefault="00220657" w:rsidP="00A97712">
            <w:pPr>
              <w:pStyle w:val="TableParagraph"/>
              <w:numPr>
                <w:ilvl w:val="0"/>
                <w:numId w:val="15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Suspensia automobilului – Generalități, Construcția suspensiei</w:t>
            </w:r>
          </w:p>
        </w:tc>
        <w:tc>
          <w:tcPr>
            <w:tcW w:w="789" w:type="dxa"/>
            <w:vAlign w:val="center"/>
          </w:tcPr>
          <w:p w14:paraId="2ED66B2D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72DA6859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w w:val="105"/>
                <w:sz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3FE217B7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w w:val="105"/>
                <w:sz w:val="18"/>
                <w:lang w:val="ro-RO"/>
              </w:rPr>
            </w:pPr>
          </w:p>
        </w:tc>
      </w:tr>
      <w:tr w:rsidR="00220657" w:rsidRPr="00BC25A3" w14:paraId="6A840591" w14:textId="77777777" w:rsidTr="00A97712">
        <w:trPr>
          <w:trHeight w:val="230"/>
        </w:trPr>
        <w:tc>
          <w:tcPr>
            <w:tcW w:w="4957" w:type="dxa"/>
            <w:vAlign w:val="center"/>
          </w:tcPr>
          <w:p w14:paraId="31190764" w14:textId="218776A0" w:rsidR="00220657" w:rsidRPr="00BC25A3" w:rsidRDefault="00220657" w:rsidP="00A97712">
            <w:pPr>
              <w:pStyle w:val="TableParagraph"/>
              <w:numPr>
                <w:ilvl w:val="0"/>
                <w:numId w:val="15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Elemente de calculul</w:t>
            </w:r>
            <w:r w:rsidR="00E50A06">
              <w:rPr>
                <w:rFonts w:ascii="Times New Roman" w:hAnsi="Times New Roman"/>
                <w:sz w:val="18"/>
                <w:lang w:val="ro-RO"/>
              </w:rPr>
              <w:t xml:space="preserve"> ale suspensiei</w:t>
            </w:r>
            <w:r w:rsidRPr="00BC25A3">
              <w:rPr>
                <w:rFonts w:ascii="Times New Roman" w:hAnsi="Times New Roman"/>
                <w:sz w:val="18"/>
                <w:lang w:val="ro-RO"/>
              </w:rPr>
              <w:t xml:space="preserve"> - </w:t>
            </w:r>
            <w:r w:rsidR="00A623EB">
              <w:rPr>
                <w:rFonts w:ascii="Times New Roman" w:hAnsi="Times New Roman"/>
                <w:sz w:val="18"/>
                <w:lang w:val="ro-RO"/>
              </w:rPr>
              <w:t>E</w:t>
            </w:r>
            <w:r w:rsidRPr="00BC25A3">
              <w:rPr>
                <w:rFonts w:ascii="Times New Roman" w:hAnsi="Times New Roman"/>
                <w:sz w:val="18"/>
                <w:lang w:val="ro-RO"/>
              </w:rPr>
              <w:t>lemente elastice</w:t>
            </w:r>
            <w:r w:rsidR="00A623EB">
              <w:rPr>
                <w:rFonts w:ascii="Times New Roman" w:hAnsi="Times New Roman"/>
                <w:sz w:val="18"/>
                <w:lang w:val="ro-RO"/>
              </w:rPr>
              <w:t xml:space="preserve">, </w:t>
            </w:r>
            <w:r w:rsidR="00A623EB" w:rsidRPr="00BC25A3">
              <w:rPr>
                <w:rFonts w:ascii="Times New Roman" w:hAnsi="Times New Roman"/>
                <w:sz w:val="18"/>
                <w:lang w:val="ro-RO"/>
              </w:rPr>
              <w:t>Amortizoarele suspensiei</w:t>
            </w:r>
          </w:p>
        </w:tc>
        <w:tc>
          <w:tcPr>
            <w:tcW w:w="789" w:type="dxa"/>
            <w:vAlign w:val="center"/>
          </w:tcPr>
          <w:p w14:paraId="283D59D3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54ABCCF7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w w:val="105"/>
                <w:sz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5DE30D59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w w:val="105"/>
                <w:sz w:val="18"/>
                <w:lang w:val="ro-RO"/>
              </w:rPr>
            </w:pPr>
          </w:p>
        </w:tc>
      </w:tr>
      <w:tr w:rsidR="00220657" w:rsidRPr="00BC25A3" w14:paraId="11383414" w14:textId="77777777" w:rsidTr="00A97712">
        <w:trPr>
          <w:trHeight w:val="215"/>
        </w:trPr>
        <w:tc>
          <w:tcPr>
            <w:tcW w:w="9634" w:type="dxa"/>
            <w:gridSpan w:val="4"/>
          </w:tcPr>
          <w:p w14:paraId="1A0371FA" w14:textId="77777777" w:rsidR="00220657" w:rsidRPr="00BC25A3" w:rsidRDefault="00220657" w:rsidP="00A97712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220657" w:rsidRPr="00BC25A3" w14:paraId="13AB4A40" w14:textId="77777777" w:rsidTr="00A97712">
        <w:trPr>
          <w:trHeight w:val="230"/>
        </w:trPr>
        <w:tc>
          <w:tcPr>
            <w:tcW w:w="9634" w:type="dxa"/>
            <w:gridSpan w:val="4"/>
          </w:tcPr>
          <w:p w14:paraId="343295D8" w14:textId="77777777" w:rsidR="00220657" w:rsidRPr="00BC25A3" w:rsidRDefault="00220657" w:rsidP="00A97712">
            <w:pPr>
              <w:pStyle w:val="TableParagraph"/>
              <w:numPr>
                <w:ilvl w:val="0"/>
                <w:numId w:val="7"/>
              </w:numPr>
              <w:spacing w:line="210" w:lineRule="exact"/>
              <w:ind w:left="0" w:firstLine="161"/>
              <w:rPr>
                <w:rFonts w:ascii="Times New Roman" w:hAnsi="Times New Roman"/>
                <w:sz w:val="18"/>
                <w:lang w:val="ro-RO"/>
              </w:rPr>
            </w:pPr>
            <w:proofErr w:type="spellStart"/>
            <w:r w:rsidRPr="00BC25A3">
              <w:rPr>
                <w:rFonts w:ascii="Times New Roman" w:hAnsi="Times New Roman"/>
                <w:sz w:val="18"/>
                <w:lang w:val="ro-RO"/>
              </w:rPr>
              <w:t>Untaru</w:t>
            </w:r>
            <w:proofErr w:type="spellEnd"/>
            <w:r w:rsidRPr="00BC25A3">
              <w:rPr>
                <w:rFonts w:ascii="Times New Roman" w:hAnsi="Times New Roman"/>
                <w:sz w:val="18"/>
                <w:lang w:val="ro-RO"/>
              </w:rPr>
              <w:t>, M., s.a., Calculul și construcția automobilelor, București, Editura Didactică și Pedagogică, 1982</w:t>
            </w:r>
          </w:p>
        </w:tc>
      </w:tr>
      <w:tr w:rsidR="00220657" w:rsidRPr="00BC25A3" w14:paraId="5FF4DAE0" w14:textId="77777777" w:rsidTr="00A97712">
        <w:trPr>
          <w:trHeight w:val="230"/>
        </w:trPr>
        <w:tc>
          <w:tcPr>
            <w:tcW w:w="9634" w:type="dxa"/>
            <w:gridSpan w:val="4"/>
          </w:tcPr>
          <w:p w14:paraId="2D4C375E" w14:textId="77777777" w:rsidR="00220657" w:rsidRPr="00BC25A3" w:rsidRDefault="00220657" w:rsidP="00A97712">
            <w:pPr>
              <w:pStyle w:val="TableParagraph"/>
              <w:numPr>
                <w:ilvl w:val="0"/>
                <w:numId w:val="7"/>
              </w:numPr>
              <w:spacing w:line="210" w:lineRule="exact"/>
              <w:ind w:left="0" w:firstLine="161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 xml:space="preserve">Frățilă, G., </w:t>
            </w:r>
            <w:proofErr w:type="spellStart"/>
            <w:r w:rsidRPr="00BC25A3">
              <w:rPr>
                <w:rFonts w:ascii="Times New Roman" w:hAnsi="Times New Roman"/>
                <w:sz w:val="18"/>
                <w:lang w:val="ro-RO"/>
              </w:rPr>
              <w:t>ş.a</w:t>
            </w:r>
            <w:proofErr w:type="spellEnd"/>
            <w:r w:rsidRPr="00BC25A3">
              <w:rPr>
                <w:rFonts w:ascii="Times New Roman" w:hAnsi="Times New Roman"/>
                <w:sz w:val="18"/>
                <w:lang w:val="ro-RO"/>
              </w:rPr>
              <w:t xml:space="preserve"> - Automobile. Construcție, întreținere și reparare, Ed. Didactică și Pedagogică, București, 2020, ISBN: 978-606-31-1274-4</w:t>
            </w:r>
          </w:p>
        </w:tc>
      </w:tr>
    </w:tbl>
    <w:p w14:paraId="34A34959" w14:textId="77777777" w:rsidR="00D528CF" w:rsidRDefault="00D528CF" w:rsidP="00CF695C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220657" w:rsidRPr="00BC25A3" w14:paraId="4D74972D" w14:textId="77777777" w:rsidTr="00A97712">
        <w:trPr>
          <w:trHeight w:val="215"/>
        </w:trPr>
        <w:tc>
          <w:tcPr>
            <w:tcW w:w="4957" w:type="dxa"/>
          </w:tcPr>
          <w:p w14:paraId="70E0C1B1" w14:textId="77777777" w:rsidR="00220657" w:rsidRPr="00BC25A3" w:rsidRDefault="00220657" w:rsidP="00A97712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 xml:space="preserve">Aplicații (seminar / </w:t>
            </w:r>
            <w:r w:rsidRPr="00BC25A3">
              <w:rPr>
                <w:rFonts w:ascii="Times New Roman" w:hAnsi="Times New Roman"/>
                <w:b/>
                <w:bCs/>
                <w:w w:val="105"/>
                <w:sz w:val="18"/>
                <w:lang w:val="ro-RO"/>
              </w:rPr>
              <w:t>laborator / lucrări practice</w:t>
            </w: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 xml:space="preserve"> / proiect)</w:t>
            </w:r>
          </w:p>
        </w:tc>
        <w:tc>
          <w:tcPr>
            <w:tcW w:w="789" w:type="dxa"/>
          </w:tcPr>
          <w:p w14:paraId="7973A0A7" w14:textId="77777777" w:rsidR="00220657" w:rsidRPr="00BC25A3" w:rsidRDefault="00220657" w:rsidP="00A97712">
            <w:pPr>
              <w:pStyle w:val="TableParagraph"/>
              <w:ind w:left="101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63E72286" w14:textId="77777777" w:rsidR="00220657" w:rsidRPr="00BC25A3" w:rsidRDefault="00220657" w:rsidP="00A97712">
            <w:pPr>
              <w:pStyle w:val="TableParagraph"/>
              <w:ind w:left="229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35245243" w14:textId="77777777" w:rsidR="00220657" w:rsidRPr="00BC25A3" w:rsidRDefault="00220657" w:rsidP="00A97712">
            <w:pPr>
              <w:pStyle w:val="TableParagraph"/>
              <w:ind w:left="546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Observații</w:t>
            </w:r>
          </w:p>
        </w:tc>
      </w:tr>
      <w:tr w:rsidR="00220657" w:rsidRPr="00BC25A3" w14:paraId="00ECC151" w14:textId="77777777" w:rsidTr="00A97712">
        <w:trPr>
          <w:trHeight w:val="228"/>
        </w:trPr>
        <w:tc>
          <w:tcPr>
            <w:tcW w:w="4957" w:type="dxa"/>
          </w:tcPr>
          <w:p w14:paraId="0CD87417" w14:textId="77777777" w:rsidR="00220657" w:rsidRPr="00BC25A3" w:rsidRDefault="00220657" w:rsidP="00A97712">
            <w:pPr>
              <w:pStyle w:val="TableParagraph"/>
              <w:numPr>
                <w:ilvl w:val="0"/>
                <w:numId w:val="16"/>
              </w:numPr>
              <w:spacing w:line="209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Laborator introductiv. Familiarizarea studenților cu conținutul laboratorului, prezentarea unor detalii organizatorice, norme de securitate și sănătate în muncă</w:t>
            </w:r>
          </w:p>
        </w:tc>
        <w:tc>
          <w:tcPr>
            <w:tcW w:w="789" w:type="dxa"/>
            <w:vAlign w:val="center"/>
          </w:tcPr>
          <w:p w14:paraId="66EA488E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 w:val="restart"/>
            <w:vAlign w:val="center"/>
          </w:tcPr>
          <w:p w14:paraId="44EE6440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Prelegerea participativă, dezbaterea, expunere, discuții, problematizare, studiu de caz</w:t>
            </w:r>
          </w:p>
        </w:tc>
        <w:tc>
          <w:tcPr>
            <w:tcW w:w="2018" w:type="dxa"/>
            <w:vAlign w:val="center"/>
          </w:tcPr>
          <w:p w14:paraId="0888BDF9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220657" w:rsidRPr="00BC25A3" w14:paraId="4CC92726" w14:textId="77777777" w:rsidTr="00A97712">
        <w:trPr>
          <w:trHeight w:val="230"/>
        </w:trPr>
        <w:tc>
          <w:tcPr>
            <w:tcW w:w="4957" w:type="dxa"/>
          </w:tcPr>
          <w:p w14:paraId="15C0FB53" w14:textId="77777777" w:rsidR="00220657" w:rsidRPr="00BC25A3" w:rsidRDefault="00220657" w:rsidP="00A97712">
            <w:pPr>
              <w:pStyle w:val="TableParagraph"/>
              <w:numPr>
                <w:ilvl w:val="0"/>
                <w:numId w:val="16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Mecanismul de ghidare al roților (punți) - Construcția mecanismelor de ghidare independentă a roților</w:t>
            </w:r>
          </w:p>
        </w:tc>
        <w:tc>
          <w:tcPr>
            <w:tcW w:w="789" w:type="dxa"/>
            <w:vAlign w:val="center"/>
          </w:tcPr>
          <w:p w14:paraId="277649CA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7FF996EB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251FB756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220657" w:rsidRPr="00BC25A3" w14:paraId="41D33B97" w14:textId="77777777" w:rsidTr="00A97712">
        <w:trPr>
          <w:trHeight w:val="230"/>
        </w:trPr>
        <w:tc>
          <w:tcPr>
            <w:tcW w:w="4957" w:type="dxa"/>
          </w:tcPr>
          <w:p w14:paraId="5BEFAC87" w14:textId="77777777" w:rsidR="00220657" w:rsidRPr="00BC25A3" w:rsidRDefault="00220657" w:rsidP="00A97712">
            <w:pPr>
              <w:pStyle w:val="TableParagraph"/>
              <w:numPr>
                <w:ilvl w:val="0"/>
                <w:numId w:val="16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Sistemul de direcție - Parametrii cinematici ai sistemului de direcție</w:t>
            </w:r>
          </w:p>
        </w:tc>
        <w:tc>
          <w:tcPr>
            <w:tcW w:w="789" w:type="dxa"/>
            <w:vAlign w:val="center"/>
          </w:tcPr>
          <w:p w14:paraId="14BA9B13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55DBEE2F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714D6972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220657" w:rsidRPr="00BC25A3" w14:paraId="0F8AA711" w14:textId="77777777" w:rsidTr="00A97712">
        <w:trPr>
          <w:trHeight w:val="230"/>
        </w:trPr>
        <w:tc>
          <w:tcPr>
            <w:tcW w:w="4957" w:type="dxa"/>
          </w:tcPr>
          <w:p w14:paraId="5FA1EF63" w14:textId="77777777" w:rsidR="00220657" w:rsidRPr="00BC25A3" w:rsidRDefault="00220657" w:rsidP="00A97712">
            <w:pPr>
              <w:pStyle w:val="TableParagraph"/>
              <w:numPr>
                <w:ilvl w:val="0"/>
                <w:numId w:val="16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Sistemul de direcție - Compunerea casetelor de direcție</w:t>
            </w:r>
          </w:p>
        </w:tc>
        <w:tc>
          <w:tcPr>
            <w:tcW w:w="789" w:type="dxa"/>
            <w:vAlign w:val="center"/>
          </w:tcPr>
          <w:p w14:paraId="62699981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0832E353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2347AB7D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220657" w:rsidRPr="00BC25A3" w14:paraId="1A55D4B9" w14:textId="77777777" w:rsidTr="00A97712">
        <w:trPr>
          <w:trHeight w:val="230"/>
        </w:trPr>
        <w:tc>
          <w:tcPr>
            <w:tcW w:w="4957" w:type="dxa"/>
          </w:tcPr>
          <w:p w14:paraId="5537E3AF" w14:textId="77777777" w:rsidR="00220657" w:rsidRPr="00BC25A3" w:rsidRDefault="00220657" w:rsidP="00A97712">
            <w:pPr>
              <w:pStyle w:val="TableParagraph"/>
              <w:numPr>
                <w:ilvl w:val="0"/>
                <w:numId w:val="16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Sistemul de frânare - Frâne disc, Frâne tambur</w:t>
            </w:r>
          </w:p>
        </w:tc>
        <w:tc>
          <w:tcPr>
            <w:tcW w:w="789" w:type="dxa"/>
            <w:vAlign w:val="center"/>
          </w:tcPr>
          <w:p w14:paraId="5C26865E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4CFD9D2A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38832601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220657" w:rsidRPr="00BC25A3" w14:paraId="3852C802" w14:textId="77777777" w:rsidTr="00A97712">
        <w:trPr>
          <w:trHeight w:val="230"/>
        </w:trPr>
        <w:tc>
          <w:tcPr>
            <w:tcW w:w="4957" w:type="dxa"/>
          </w:tcPr>
          <w:p w14:paraId="69CE874F" w14:textId="77777777" w:rsidR="00220657" w:rsidRPr="00BC25A3" w:rsidRDefault="00220657" w:rsidP="00A97712">
            <w:pPr>
              <w:pStyle w:val="TableParagraph"/>
              <w:numPr>
                <w:ilvl w:val="0"/>
                <w:numId w:val="16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Sistemul de suspensie - Construcția elementelor elastice ale suspensiei, Amortizoarele suspensiei</w:t>
            </w:r>
          </w:p>
        </w:tc>
        <w:tc>
          <w:tcPr>
            <w:tcW w:w="789" w:type="dxa"/>
            <w:vAlign w:val="center"/>
          </w:tcPr>
          <w:p w14:paraId="3329D431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66BE2441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2781C441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220657" w:rsidRPr="00BC25A3" w14:paraId="09E93972" w14:textId="77777777" w:rsidTr="00A97712">
        <w:trPr>
          <w:trHeight w:val="230"/>
        </w:trPr>
        <w:tc>
          <w:tcPr>
            <w:tcW w:w="4957" w:type="dxa"/>
          </w:tcPr>
          <w:p w14:paraId="5ACFB8C3" w14:textId="77777777" w:rsidR="00220657" w:rsidRPr="00BC25A3" w:rsidRDefault="00220657" w:rsidP="00A97712">
            <w:pPr>
              <w:pStyle w:val="TableParagraph"/>
              <w:numPr>
                <w:ilvl w:val="0"/>
                <w:numId w:val="16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8"/>
                <w:lang w:val="ro-RO"/>
              </w:rPr>
              <w:t>Refacere lucrări, predare portofoliu referate, încheierea situației.</w:t>
            </w:r>
          </w:p>
        </w:tc>
        <w:tc>
          <w:tcPr>
            <w:tcW w:w="789" w:type="dxa"/>
            <w:vAlign w:val="center"/>
          </w:tcPr>
          <w:p w14:paraId="6DEFE7FB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27A36B8A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43616194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220657" w:rsidRPr="00BC25A3" w14:paraId="5D4B37DD" w14:textId="77777777" w:rsidTr="00A97712">
        <w:trPr>
          <w:trHeight w:val="215"/>
        </w:trPr>
        <w:tc>
          <w:tcPr>
            <w:tcW w:w="9634" w:type="dxa"/>
            <w:gridSpan w:val="4"/>
          </w:tcPr>
          <w:p w14:paraId="534D7340" w14:textId="77777777" w:rsidR="00220657" w:rsidRPr="00BC25A3" w:rsidRDefault="00220657" w:rsidP="00A97712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220657" w:rsidRPr="00BC25A3" w14:paraId="1FA25443" w14:textId="77777777" w:rsidTr="00A97712">
        <w:trPr>
          <w:trHeight w:val="230"/>
        </w:trPr>
        <w:tc>
          <w:tcPr>
            <w:tcW w:w="9634" w:type="dxa"/>
            <w:gridSpan w:val="4"/>
          </w:tcPr>
          <w:p w14:paraId="29AAFC6B" w14:textId="77777777" w:rsidR="00220657" w:rsidRPr="00BC25A3" w:rsidRDefault="00220657" w:rsidP="00A97712">
            <w:pPr>
              <w:pStyle w:val="TableParagraph"/>
              <w:numPr>
                <w:ilvl w:val="0"/>
                <w:numId w:val="17"/>
              </w:numPr>
              <w:spacing w:line="210" w:lineRule="exact"/>
              <w:ind w:left="0" w:firstLine="160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 xml:space="preserve">Frățilă, G., </w:t>
            </w:r>
            <w:proofErr w:type="spellStart"/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ş.a</w:t>
            </w:r>
            <w:proofErr w:type="spellEnd"/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 xml:space="preserve"> - Automobile. Construcție, întreținere și reparare, Ed. Didactică și Pedagogică, București, 2020, ISBN: 978-606-31-1274-4</w:t>
            </w:r>
          </w:p>
        </w:tc>
      </w:tr>
      <w:tr w:rsidR="00220657" w:rsidRPr="00BC25A3" w14:paraId="30CBD45F" w14:textId="77777777" w:rsidTr="00A97712">
        <w:trPr>
          <w:trHeight w:val="230"/>
        </w:trPr>
        <w:tc>
          <w:tcPr>
            <w:tcW w:w="9634" w:type="dxa"/>
            <w:gridSpan w:val="4"/>
          </w:tcPr>
          <w:p w14:paraId="31875B71" w14:textId="77777777" w:rsidR="00220657" w:rsidRPr="00BC25A3" w:rsidRDefault="00220657" w:rsidP="00A97712">
            <w:pPr>
              <w:pStyle w:val="TableParagraph"/>
              <w:numPr>
                <w:ilvl w:val="0"/>
                <w:numId w:val="17"/>
              </w:numPr>
              <w:spacing w:line="210" w:lineRule="exact"/>
              <w:ind w:left="0" w:firstLine="160"/>
              <w:rPr>
                <w:rFonts w:ascii="Times New Roman" w:hAnsi="Times New Roman"/>
                <w:w w:val="105"/>
                <w:sz w:val="18"/>
                <w:lang w:val="ro-RO"/>
              </w:rPr>
            </w:pPr>
            <w:proofErr w:type="spellStart"/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Poţincu</w:t>
            </w:r>
            <w:proofErr w:type="spellEnd"/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, G., Tabacu, I., Automobile, EDP, București 1980</w:t>
            </w:r>
          </w:p>
        </w:tc>
      </w:tr>
    </w:tbl>
    <w:p w14:paraId="6F13BC47" w14:textId="77777777" w:rsidR="00220657" w:rsidRPr="00220657" w:rsidRDefault="00220657" w:rsidP="00CF695C">
      <w:pPr>
        <w:pStyle w:val="BodyText"/>
        <w:spacing w:before="9"/>
        <w:rPr>
          <w:b/>
          <w:sz w:val="18"/>
        </w:rPr>
      </w:pPr>
    </w:p>
    <w:p w14:paraId="1DE9768D" w14:textId="77777777" w:rsidR="00CF695C" w:rsidRPr="002A5939" w:rsidRDefault="00CF695C" w:rsidP="00CF695C">
      <w:pPr>
        <w:pStyle w:val="BodyText"/>
        <w:spacing w:before="7"/>
        <w:rPr>
          <w:b/>
          <w:sz w:val="8"/>
          <w:lang w:val="ro-RO"/>
        </w:rPr>
      </w:pPr>
    </w:p>
    <w:p w14:paraId="2075BBFE" w14:textId="3FC76A90" w:rsidR="00CF695C" w:rsidRPr="002A5939" w:rsidRDefault="00CF695C" w:rsidP="00CF695C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contextualSpacing w:val="0"/>
        <w:rPr>
          <w:b/>
          <w:sz w:val="18"/>
          <w:lang w:val="ro-RO"/>
        </w:rPr>
      </w:pPr>
      <w:r w:rsidRPr="002A5939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220657" w:rsidRPr="00BC25A3" w14:paraId="4E531326" w14:textId="77777777" w:rsidTr="00A97712">
        <w:trPr>
          <w:trHeight w:val="549"/>
        </w:trPr>
        <w:tc>
          <w:tcPr>
            <w:tcW w:w="1490" w:type="dxa"/>
          </w:tcPr>
          <w:p w14:paraId="3B8C08D5" w14:textId="77777777" w:rsidR="00220657" w:rsidRPr="00BC25A3" w:rsidRDefault="00220657" w:rsidP="00A97712">
            <w:pPr>
              <w:pStyle w:val="TableParagraph"/>
              <w:spacing w:before="165" w:line="240" w:lineRule="auto"/>
              <w:ind w:left="246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063BA953" w14:textId="77777777" w:rsidR="00220657" w:rsidRPr="00BC25A3" w:rsidRDefault="00220657" w:rsidP="00A97712">
            <w:pPr>
              <w:pStyle w:val="TableParagraph"/>
              <w:spacing w:before="165" w:line="240" w:lineRule="auto"/>
              <w:ind w:left="1178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39DB95BE" w14:textId="77777777" w:rsidR="00220657" w:rsidRPr="00BC25A3" w:rsidRDefault="00220657" w:rsidP="00A97712">
            <w:pPr>
              <w:pStyle w:val="TableParagraph"/>
              <w:spacing w:before="165" w:line="240" w:lineRule="auto"/>
              <w:ind w:left="81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380C6387" w14:textId="77777777" w:rsidR="00220657" w:rsidRPr="00BC25A3" w:rsidRDefault="00220657" w:rsidP="00A97712">
            <w:pPr>
              <w:pStyle w:val="TableParagraph"/>
              <w:spacing w:before="57" w:line="249" w:lineRule="auto"/>
              <w:ind w:left="564" w:hanging="420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Pondere din nota finală</w:t>
            </w:r>
          </w:p>
        </w:tc>
      </w:tr>
      <w:tr w:rsidR="00220657" w:rsidRPr="00BC25A3" w14:paraId="7D10FFF1" w14:textId="77777777" w:rsidTr="00A97712">
        <w:trPr>
          <w:trHeight w:val="244"/>
        </w:trPr>
        <w:tc>
          <w:tcPr>
            <w:tcW w:w="1490" w:type="dxa"/>
          </w:tcPr>
          <w:p w14:paraId="6412823A" w14:textId="77777777" w:rsidR="00220657" w:rsidRPr="00BC25A3" w:rsidRDefault="00220657" w:rsidP="00A97712">
            <w:pPr>
              <w:pStyle w:val="TableParagraph"/>
              <w:spacing w:before="14" w:line="240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351ADAB7" w14:textId="77777777" w:rsidR="00220657" w:rsidRPr="00331AF4" w:rsidRDefault="00220657" w:rsidP="00A97712">
            <w:pPr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331AF4">
              <w:rPr>
                <w:rFonts w:ascii="Times New Roman" w:hAnsi="Times New Roman"/>
                <w:w w:val="105"/>
                <w:sz w:val="18"/>
                <w:lang w:val="ro-RO"/>
              </w:rPr>
              <w:t>-Corectitudinea și completitudinea cunoștințelor asimilate;</w:t>
            </w:r>
          </w:p>
          <w:p w14:paraId="62456AAE" w14:textId="77777777" w:rsidR="00220657" w:rsidRPr="00331AF4" w:rsidRDefault="00220657" w:rsidP="00A97712">
            <w:pPr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331AF4">
              <w:rPr>
                <w:rFonts w:ascii="Times New Roman" w:hAnsi="Times New Roman"/>
                <w:w w:val="105"/>
                <w:sz w:val="18"/>
                <w:lang w:val="ro-RO"/>
              </w:rPr>
              <w:lastRenderedPageBreak/>
              <w:t>-Coerență logică;</w:t>
            </w:r>
          </w:p>
          <w:p w14:paraId="1C1A8B00" w14:textId="77777777" w:rsidR="00220657" w:rsidRPr="00331AF4" w:rsidRDefault="00220657" w:rsidP="00A97712">
            <w:pPr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331AF4">
              <w:rPr>
                <w:rFonts w:ascii="Times New Roman" w:hAnsi="Times New Roman"/>
                <w:w w:val="105"/>
                <w:sz w:val="18"/>
                <w:lang w:val="ro-RO"/>
              </w:rPr>
              <w:t>-Implicarea în dezbateri;</w:t>
            </w:r>
          </w:p>
          <w:p w14:paraId="41534728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331AF4">
              <w:rPr>
                <w:rFonts w:ascii="Times New Roman" w:hAnsi="Times New Roman"/>
                <w:w w:val="105"/>
                <w:sz w:val="18"/>
                <w:lang w:val="ro-RO"/>
              </w:rPr>
              <w:t>-Capacitatea de operare cu metodica de proiectare specifică elementelor sistemelor de autovehicule</w:t>
            </w:r>
          </w:p>
        </w:tc>
        <w:tc>
          <w:tcPr>
            <w:tcW w:w="2405" w:type="dxa"/>
            <w:vAlign w:val="center"/>
          </w:tcPr>
          <w:p w14:paraId="32DDA04D" w14:textId="77777777" w:rsidR="00220657" w:rsidRPr="00BC25A3" w:rsidRDefault="00220657" w:rsidP="00A97712">
            <w:pPr>
              <w:pStyle w:val="TableParagraph"/>
              <w:spacing w:line="240" w:lineRule="auto"/>
              <w:ind w:left="81"/>
              <w:jc w:val="center"/>
              <w:rPr>
                <w:rFonts w:ascii="Times New Roman" w:hAnsi="Times New Roman"/>
                <w:sz w:val="16"/>
                <w:lang w:val="ro-RO"/>
              </w:rPr>
            </w:pPr>
            <w:r w:rsidRPr="00BC25A3">
              <w:rPr>
                <w:rFonts w:ascii="Times New Roman" w:hAnsi="Times New Roman"/>
                <w:sz w:val="16"/>
                <w:lang w:val="ro-RO"/>
              </w:rPr>
              <w:lastRenderedPageBreak/>
              <w:t>Evaluare sumativă – orală</w:t>
            </w:r>
          </w:p>
        </w:tc>
        <w:tc>
          <w:tcPr>
            <w:tcW w:w="1558" w:type="dxa"/>
            <w:vAlign w:val="center"/>
          </w:tcPr>
          <w:p w14:paraId="7B5B6A7C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  <w:r w:rsidRPr="00BC25A3">
              <w:rPr>
                <w:rFonts w:ascii="Times New Roman" w:hAnsi="Times New Roman"/>
                <w:sz w:val="16"/>
                <w:lang w:val="ro-RO"/>
              </w:rPr>
              <w:t>60%</w:t>
            </w:r>
          </w:p>
        </w:tc>
      </w:tr>
      <w:tr w:rsidR="00220657" w:rsidRPr="00BC25A3" w14:paraId="4FD2838E" w14:textId="77777777" w:rsidTr="00A97712">
        <w:trPr>
          <w:trHeight w:val="246"/>
        </w:trPr>
        <w:tc>
          <w:tcPr>
            <w:tcW w:w="1490" w:type="dxa"/>
          </w:tcPr>
          <w:p w14:paraId="1037CC25" w14:textId="77777777" w:rsidR="00220657" w:rsidRPr="00BC25A3" w:rsidRDefault="00220657" w:rsidP="00A97712">
            <w:pPr>
              <w:pStyle w:val="TableParagraph"/>
              <w:spacing w:before="14" w:line="240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479F6A34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  <w:tc>
          <w:tcPr>
            <w:tcW w:w="2405" w:type="dxa"/>
            <w:vAlign w:val="center"/>
          </w:tcPr>
          <w:p w14:paraId="49BA20A9" w14:textId="77777777" w:rsidR="00220657" w:rsidRPr="00BC25A3" w:rsidRDefault="00220657" w:rsidP="00A97712">
            <w:pPr>
              <w:pStyle w:val="TableParagraph"/>
              <w:spacing w:line="240" w:lineRule="auto"/>
              <w:ind w:left="81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1558" w:type="dxa"/>
            <w:vAlign w:val="center"/>
          </w:tcPr>
          <w:p w14:paraId="0483D016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220657" w:rsidRPr="00BC25A3" w14:paraId="1189850B" w14:textId="77777777" w:rsidTr="00A97712">
        <w:trPr>
          <w:trHeight w:val="430"/>
        </w:trPr>
        <w:tc>
          <w:tcPr>
            <w:tcW w:w="1490" w:type="dxa"/>
          </w:tcPr>
          <w:p w14:paraId="5A0DB4D4" w14:textId="77777777" w:rsidR="00220657" w:rsidRPr="00BC25A3" w:rsidRDefault="00220657" w:rsidP="00A97712">
            <w:pPr>
              <w:pStyle w:val="TableParagraph"/>
              <w:spacing w:line="207" w:lineRule="exact"/>
              <w:ind w:left="102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Laborator/</w:t>
            </w:r>
          </w:p>
          <w:p w14:paraId="5ADF057A" w14:textId="77777777" w:rsidR="00220657" w:rsidRPr="00BC25A3" w:rsidRDefault="00220657" w:rsidP="00A97712">
            <w:pPr>
              <w:pStyle w:val="TableParagraph"/>
              <w:spacing w:line="207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38E1F8B4" w14:textId="77777777" w:rsidR="00220657" w:rsidRPr="00331AF4" w:rsidRDefault="00220657" w:rsidP="00A97712">
            <w:pPr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331AF4">
              <w:rPr>
                <w:rFonts w:ascii="Times New Roman" w:hAnsi="Times New Roman"/>
                <w:w w:val="105"/>
                <w:sz w:val="18"/>
                <w:lang w:val="ro-RO"/>
              </w:rPr>
              <w:t>-Cunoașterea cerințelor și a condițiilor de funcționare pentru sistemele autovehiculului;</w:t>
            </w:r>
          </w:p>
          <w:p w14:paraId="500EF3FF" w14:textId="77777777" w:rsidR="00220657" w:rsidRPr="00331AF4" w:rsidRDefault="00220657" w:rsidP="00A97712">
            <w:pPr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331AF4">
              <w:rPr>
                <w:rFonts w:ascii="Times New Roman" w:hAnsi="Times New Roman"/>
                <w:w w:val="105"/>
                <w:sz w:val="18"/>
                <w:lang w:val="ro-RO"/>
              </w:rPr>
              <w:t>-Gradul de însușire a noțiunilor fundamentale privind soluțiile constructive și cerințele funcționale ale sistemelor de autovehicule ;</w:t>
            </w:r>
          </w:p>
          <w:p w14:paraId="68B358F9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331AF4">
              <w:rPr>
                <w:rFonts w:ascii="Times New Roman" w:hAnsi="Times New Roman"/>
                <w:w w:val="105"/>
                <w:sz w:val="18"/>
                <w:lang w:val="ro-RO"/>
              </w:rPr>
              <w:t>-Capacitatea de aplicare practică a noțiunilor disciplinei prin referate de laborator.</w:t>
            </w:r>
          </w:p>
        </w:tc>
        <w:tc>
          <w:tcPr>
            <w:tcW w:w="2405" w:type="dxa"/>
            <w:vAlign w:val="center"/>
          </w:tcPr>
          <w:p w14:paraId="43693268" w14:textId="77777777" w:rsidR="00220657" w:rsidRPr="00BC25A3" w:rsidRDefault="00220657" w:rsidP="00A97712">
            <w:pPr>
              <w:pStyle w:val="TableParagraph"/>
              <w:spacing w:line="240" w:lineRule="auto"/>
              <w:ind w:left="81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sz w:val="16"/>
                <w:lang w:val="ro-RO"/>
              </w:rPr>
              <w:t>Evaluare continuă pe parcursul semestrului (pe baza activităților individuale și de grup desfășurate în cadrul laboratoarelor: realizare portofoliu)</w:t>
            </w:r>
          </w:p>
        </w:tc>
        <w:tc>
          <w:tcPr>
            <w:tcW w:w="1558" w:type="dxa"/>
            <w:vAlign w:val="center"/>
          </w:tcPr>
          <w:p w14:paraId="35BF937A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>
              <w:rPr>
                <w:rFonts w:ascii="Times New Roman" w:hAnsi="Times New Roman"/>
                <w:sz w:val="18"/>
                <w:lang w:val="ro-RO"/>
              </w:rPr>
              <w:t>4</w:t>
            </w:r>
            <w:r w:rsidRPr="00BC25A3">
              <w:rPr>
                <w:rFonts w:ascii="Times New Roman" w:hAnsi="Times New Roman"/>
                <w:sz w:val="18"/>
                <w:lang w:val="ro-RO"/>
              </w:rPr>
              <w:t>0%</w:t>
            </w:r>
          </w:p>
        </w:tc>
      </w:tr>
      <w:tr w:rsidR="00220657" w:rsidRPr="00BC25A3" w14:paraId="2F4FAC1C" w14:textId="77777777" w:rsidTr="00A97712">
        <w:trPr>
          <w:trHeight w:val="248"/>
        </w:trPr>
        <w:tc>
          <w:tcPr>
            <w:tcW w:w="1490" w:type="dxa"/>
          </w:tcPr>
          <w:p w14:paraId="63C1A2AD" w14:textId="77777777" w:rsidR="00220657" w:rsidRPr="00BC25A3" w:rsidRDefault="00220657" w:rsidP="00A97712">
            <w:pPr>
              <w:pStyle w:val="TableParagraph"/>
              <w:spacing w:before="15" w:line="240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BC25A3">
              <w:rPr>
                <w:rFonts w:ascii="Times New Roman" w:hAnsi="Times New Roman"/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168AC315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2405" w:type="dxa"/>
            <w:vAlign w:val="center"/>
          </w:tcPr>
          <w:p w14:paraId="646AB63F" w14:textId="77777777" w:rsidR="00220657" w:rsidRPr="00BC25A3" w:rsidRDefault="00220657" w:rsidP="00A97712">
            <w:pPr>
              <w:pStyle w:val="TableParagraph"/>
              <w:spacing w:line="240" w:lineRule="auto"/>
              <w:ind w:left="81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558" w:type="dxa"/>
            <w:vAlign w:val="center"/>
          </w:tcPr>
          <w:p w14:paraId="6CDE82E0" w14:textId="77777777" w:rsidR="00220657" w:rsidRPr="00BC25A3" w:rsidRDefault="00220657" w:rsidP="00A9771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</w:tr>
    </w:tbl>
    <w:p w14:paraId="248AF5DD" w14:textId="72A94459" w:rsidR="00CF695C" w:rsidRPr="002A5939" w:rsidRDefault="00CF695C" w:rsidP="00CF695C">
      <w:pPr>
        <w:pStyle w:val="BodyText"/>
        <w:spacing w:before="0"/>
        <w:rPr>
          <w:b/>
          <w:sz w:val="20"/>
          <w:lang w:val="ro-RO"/>
        </w:rPr>
      </w:pPr>
    </w:p>
    <w:p w14:paraId="0206DF47" w14:textId="22FAC147" w:rsidR="00CF695C" w:rsidRPr="002A5939" w:rsidRDefault="00CF695C" w:rsidP="00CF695C">
      <w:pPr>
        <w:pStyle w:val="BodyText"/>
        <w:spacing w:before="3"/>
        <w:rPr>
          <w:bCs/>
          <w:sz w:val="18"/>
          <w:szCs w:val="18"/>
          <w:lang w:val="ro-RO"/>
        </w:rPr>
      </w:pPr>
      <w:r w:rsidRPr="002A5939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</w:p>
    <w:p w14:paraId="5CB05EEA" w14:textId="114B71F8" w:rsidR="00CF695C" w:rsidRPr="002A5939" w:rsidRDefault="00CF695C" w:rsidP="00CF695C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3"/>
        <w:gridCol w:w="3895"/>
      </w:tblGrid>
      <w:tr w:rsidR="00675224" w:rsidRPr="002A5939" w14:paraId="2CBE5953" w14:textId="77777777" w:rsidTr="004A609A">
        <w:tc>
          <w:tcPr>
            <w:tcW w:w="955" w:type="pct"/>
            <w:vAlign w:val="center"/>
          </w:tcPr>
          <w:p w14:paraId="753612B8" w14:textId="77777777" w:rsidR="00CF695C" w:rsidRPr="002A5939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36791A46" w14:textId="17FFDF82" w:rsidR="00CF695C" w:rsidRPr="002A5939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Grad didactic, nume, prenume,</w:t>
            </w:r>
          </w:p>
          <w:p w14:paraId="5EF1CBF7" w14:textId="77777777" w:rsidR="00CF695C" w:rsidRPr="002A5939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7D2AA914" w14:textId="2484E484" w:rsidR="00CF695C" w:rsidRPr="002A5939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Grad didactic, nume, prenume,</w:t>
            </w:r>
          </w:p>
          <w:p w14:paraId="68A5691D" w14:textId="77777777" w:rsidR="00CF695C" w:rsidRPr="002A5939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675224" w:rsidRPr="006D179D" w14:paraId="053723AC" w14:textId="77777777" w:rsidTr="004A609A">
        <w:tc>
          <w:tcPr>
            <w:tcW w:w="955" w:type="pct"/>
            <w:vAlign w:val="center"/>
          </w:tcPr>
          <w:p w14:paraId="1D758C30" w14:textId="53408AA2" w:rsidR="00CF695C" w:rsidRPr="002A5939" w:rsidRDefault="009F3F81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9F3F81">
              <w:rPr>
                <w:rFonts w:ascii="Times New Roman" w:hAnsi="Times New Roman"/>
                <w:sz w:val="14"/>
                <w:lang w:val="ro-RO"/>
              </w:rPr>
              <w:t>2</w:t>
            </w:r>
            <w:r>
              <w:rPr>
                <w:rFonts w:ascii="Times New Roman" w:hAnsi="Times New Roman"/>
                <w:sz w:val="14"/>
                <w:lang w:val="ro-RO"/>
              </w:rPr>
              <w:t>4</w:t>
            </w:r>
            <w:r w:rsidRPr="009F3F81">
              <w:rPr>
                <w:rFonts w:ascii="Times New Roman" w:hAnsi="Times New Roman"/>
                <w:sz w:val="14"/>
                <w:lang w:val="ro-RO"/>
              </w:rPr>
              <w:t>.09.2025</w:t>
            </w:r>
          </w:p>
        </w:tc>
        <w:tc>
          <w:tcPr>
            <w:tcW w:w="2022" w:type="pct"/>
            <w:vAlign w:val="center"/>
          </w:tcPr>
          <w:p w14:paraId="418FC868" w14:textId="001E468B" w:rsidR="00CF695C" w:rsidRPr="002A5939" w:rsidRDefault="00A637F3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4"/>
                <w:lang w:val="ro-RO"/>
              </w:rPr>
            </w:pPr>
            <w:r w:rsidRPr="002A5939">
              <w:rPr>
                <w:rFonts w:ascii="Times New Roman" w:hAnsi="Times New Roman"/>
                <w:sz w:val="14"/>
                <w:lang w:val="ro-RO"/>
              </w:rPr>
              <w:t>Ș.l. dr. Ing. MANOLACHE-RUSU Ioan-Cozmin</w:t>
            </w:r>
          </w:p>
        </w:tc>
        <w:tc>
          <w:tcPr>
            <w:tcW w:w="2023" w:type="pct"/>
            <w:vAlign w:val="center"/>
          </w:tcPr>
          <w:p w14:paraId="440815BF" w14:textId="1B0AB016" w:rsidR="00CF695C" w:rsidRPr="002A5939" w:rsidRDefault="00703568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4"/>
                <w:lang w:val="ro-RO"/>
              </w:rPr>
            </w:pPr>
            <w:r w:rsidRPr="002A5939">
              <w:rPr>
                <w:rFonts w:ascii="Times New Roman" w:hAnsi="Times New Roman"/>
                <w:sz w:val="14"/>
                <w:lang w:val="ro-RO"/>
              </w:rPr>
              <w:t>Ș.l. dr. Ing. MANOLACHE-RUSU Ioan-Cozmin</w:t>
            </w:r>
          </w:p>
        </w:tc>
      </w:tr>
    </w:tbl>
    <w:p w14:paraId="2F602473" w14:textId="3F0FA0CF" w:rsidR="00CF695C" w:rsidRPr="002A5939" w:rsidRDefault="00CF695C" w:rsidP="00CF695C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6797"/>
      </w:tblGrid>
      <w:tr w:rsidR="00675224" w:rsidRPr="002A5939" w14:paraId="25480E8B" w14:textId="77777777" w:rsidTr="004A609A">
        <w:tc>
          <w:tcPr>
            <w:tcW w:w="1470" w:type="pct"/>
            <w:vAlign w:val="center"/>
          </w:tcPr>
          <w:p w14:paraId="166314A4" w14:textId="77777777" w:rsidR="00CF695C" w:rsidRPr="002A5939" w:rsidRDefault="00CF695C" w:rsidP="004A609A">
            <w:pPr>
              <w:pStyle w:val="TableParagraph"/>
              <w:ind w:left="0" w:right="139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721B8847" w14:textId="660D9B18" w:rsidR="00CF695C" w:rsidRPr="002A5939" w:rsidRDefault="00CF695C" w:rsidP="004A609A">
            <w:pPr>
              <w:pStyle w:val="TableParagraph"/>
              <w:ind w:left="861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675224" w:rsidRPr="006D179D" w14:paraId="0F8AC05E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5862C2FC" w14:textId="74B2E94E" w:rsidR="00CF695C" w:rsidRPr="002A5939" w:rsidRDefault="009F3F81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9F3F81">
              <w:rPr>
                <w:rFonts w:ascii="Times New Roman" w:hAnsi="Times New Roman"/>
                <w:sz w:val="14"/>
                <w:lang w:val="ro-RO"/>
              </w:rPr>
              <w:t>2</w:t>
            </w:r>
            <w:r>
              <w:rPr>
                <w:rFonts w:ascii="Times New Roman" w:hAnsi="Times New Roman"/>
                <w:sz w:val="14"/>
                <w:lang w:val="ro-RO"/>
              </w:rPr>
              <w:t>6</w:t>
            </w:r>
            <w:r w:rsidRPr="009F3F81">
              <w:rPr>
                <w:rFonts w:ascii="Times New Roman" w:hAnsi="Times New Roman"/>
                <w:sz w:val="14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5FDF2B3E" w14:textId="1D764454" w:rsidR="00CF695C" w:rsidRPr="002A5939" w:rsidRDefault="006D179D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6D179D">
              <w:rPr>
                <w:rFonts w:ascii="Times New Roman" w:hAnsi="Times New Roman"/>
                <w:sz w:val="14"/>
                <w:lang w:val="de-DE"/>
              </w:rPr>
              <w:t>Ş.l. dr. ing. Elena-Daniela LUPU</w:t>
            </w:r>
          </w:p>
        </w:tc>
      </w:tr>
    </w:tbl>
    <w:p w14:paraId="59029DA1" w14:textId="193F6144" w:rsidR="00CF695C" w:rsidRPr="002A5939" w:rsidRDefault="00CF695C" w:rsidP="00CF695C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6797"/>
      </w:tblGrid>
      <w:tr w:rsidR="00675224" w:rsidRPr="002A5939" w14:paraId="6E3691DC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54660E44" w14:textId="77777777" w:rsidR="00CF695C" w:rsidRPr="002A5939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6A3E2C4E" w14:textId="0DED5D67" w:rsidR="00CF695C" w:rsidRPr="002A5939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675224" w:rsidRPr="002A5939" w14:paraId="4BAEA1DA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3E86A9D8" w14:textId="0FC3C06E" w:rsidR="00CF695C" w:rsidRPr="002A5939" w:rsidRDefault="009F3F81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9F3F81">
              <w:rPr>
                <w:rFonts w:ascii="Times New Roman" w:hAnsi="Times New Roman"/>
                <w:sz w:val="14"/>
                <w:lang w:val="ro-RO"/>
              </w:rPr>
              <w:t>29.09.2025</w:t>
            </w:r>
          </w:p>
        </w:tc>
        <w:tc>
          <w:tcPr>
            <w:tcW w:w="3530" w:type="pct"/>
            <w:vAlign w:val="center"/>
          </w:tcPr>
          <w:p w14:paraId="4F2EA64C" w14:textId="6AA01997" w:rsidR="00CF695C" w:rsidRPr="002A5939" w:rsidRDefault="00A637F3" w:rsidP="00A637F3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2A5939">
              <w:rPr>
                <w:rFonts w:ascii="Times New Roman" w:hAnsi="Times New Roman"/>
                <w:sz w:val="14"/>
                <w:lang w:val="ro-RO"/>
              </w:rPr>
              <w:t>Conf. dr. Ing. CERLINCĂ Delia-Aurora</w:t>
            </w:r>
          </w:p>
        </w:tc>
      </w:tr>
    </w:tbl>
    <w:p w14:paraId="058405C9" w14:textId="2F83303E" w:rsidR="00CF695C" w:rsidRPr="002A5939" w:rsidRDefault="00CF695C" w:rsidP="00CF695C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6797"/>
      </w:tblGrid>
      <w:tr w:rsidR="00675224" w:rsidRPr="002A5939" w14:paraId="51AAF7EA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34DE9E7A" w14:textId="77777777" w:rsidR="00CF695C" w:rsidRPr="002A5939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B727979" w14:textId="77777777" w:rsidR="00CF695C" w:rsidRPr="002A5939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2A5939">
              <w:rPr>
                <w:rFonts w:ascii="Times New Roman" w:hAnsi="Times New Roman"/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675224" w:rsidRPr="006D179D" w14:paraId="3C1912D9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26F5A77F" w14:textId="57058B23" w:rsidR="00CF695C" w:rsidRPr="002A5939" w:rsidRDefault="009F3F81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9F3F81">
              <w:rPr>
                <w:rFonts w:ascii="Times New Roman" w:hAnsi="Times New Roman"/>
                <w:sz w:val="14"/>
                <w:lang w:val="ro-RO"/>
              </w:rPr>
              <w:t>29.09.2025</w:t>
            </w:r>
          </w:p>
        </w:tc>
        <w:tc>
          <w:tcPr>
            <w:tcW w:w="3530" w:type="pct"/>
            <w:vAlign w:val="center"/>
          </w:tcPr>
          <w:p w14:paraId="392784A9" w14:textId="7C270416" w:rsidR="00CF695C" w:rsidRPr="00AD0821" w:rsidRDefault="00AD0821" w:rsidP="00A637F3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de-DE"/>
              </w:rPr>
            </w:pPr>
            <w:r w:rsidRPr="00AD0821">
              <w:rPr>
                <w:rFonts w:ascii="Times New Roman" w:hAnsi="Times New Roman"/>
                <w:sz w:val="14"/>
                <w:lang w:val="ro-RO"/>
              </w:rPr>
              <w:t>Prof. dr. ing. Dan Laurențiu MILICI</w:t>
            </w:r>
          </w:p>
        </w:tc>
      </w:tr>
    </w:tbl>
    <w:p w14:paraId="28F4E54D" w14:textId="77777777" w:rsidR="00CF695C" w:rsidRPr="002A5939" w:rsidRDefault="00CF695C" w:rsidP="00CF695C">
      <w:pPr>
        <w:pStyle w:val="BodyText"/>
        <w:spacing w:before="0"/>
        <w:rPr>
          <w:b/>
          <w:sz w:val="20"/>
          <w:lang w:val="ro-RO"/>
        </w:rPr>
      </w:pPr>
    </w:p>
    <w:p w14:paraId="560D85FA" w14:textId="77777777" w:rsidR="00015BE2" w:rsidRPr="002A5939" w:rsidRDefault="00015BE2" w:rsidP="00CF695C">
      <w:pPr>
        <w:jc w:val="both"/>
        <w:rPr>
          <w:lang w:val="ro-RO"/>
        </w:rPr>
      </w:pPr>
    </w:p>
    <w:sectPr w:rsidR="00015BE2" w:rsidRPr="002A5939" w:rsidSect="00491D3A">
      <w:headerReference w:type="default" r:id="rId7"/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2652" w14:textId="77777777" w:rsidR="00252356" w:rsidRDefault="00252356" w:rsidP="00CF695C">
      <w:r>
        <w:separator/>
      </w:r>
    </w:p>
  </w:endnote>
  <w:endnote w:type="continuationSeparator" w:id="0">
    <w:p w14:paraId="69FCD131" w14:textId="77777777" w:rsidR="00252356" w:rsidRDefault="00252356" w:rsidP="00CF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6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B823947" w14:textId="77777777" w:rsidR="00491D3A" w:rsidRPr="00491D3A" w:rsidRDefault="00491D3A">
        <w:pPr>
          <w:pStyle w:val="Footer"/>
          <w:jc w:val="center"/>
          <w:rPr>
            <w:sz w:val="20"/>
            <w:szCs w:val="20"/>
          </w:rPr>
        </w:pPr>
        <w:r w:rsidRPr="00491D3A">
          <w:rPr>
            <w:sz w:val="20"/>
            <w:szCs w:val="20"/>
          </w:rPr>
          <w:fldChar w:fldCharType="begin"/>
        </w:r>
        <w:r w:rsidRPr="00491D3A">
          <w:rPr>
            <w:sz w:val="20"/>
            <w:szCs w:val="20"/>
          </w:rPr>
          <w:instrText>PAGE   \* MERGEFORMAT</w:instrText>
        </w:r>
        <w:r w:rsidRPr="00491D3A">
          <w:rPr>
            <w:sz w:val="20"/>
            <w:szCs w:val="20"/>
          </w:rPr>
          <w:fldChar w:fldCharType="separate"/>
        </w:r>
        <w:r w:rsidRPr="00491D3A">
          <w:rPr>
            <w:sz w:val="20"/>
            <w:szCs w:val="20"/>
            <w:lang w:val="ro-RO"/>
          </w:rPr>
          <w:t>2</w:t>
        </w:r>
        <w:r w:rsidRPr="00491D3A">
          <w:rPr>
            <w:sz w:val="20"/>
            <w:szCs w:val="20"/>
          </w:rPr>
          <w:fldChar w:fldCharType="end"/>
        </w:r>
      </w:p>
    </w:sdtContent>
  </w:sdt>
  <w:p w14:paraId="3DDC2645" w14:textId="77777777" w:rsidR="00491D3A" w:rsidRDefault="00491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F32E" w14:textId="77777777" w:rsidR="00252356" w:rsidRDefault="00252356" w:rsidP="00CF695C">
      <w:r>
        <w:separator/>
      </w:r>
    </w:p>
  </w:footnote>
  <w:footnote w:type="continuationSeparator" w:id="0">
    <w:p w14:paraId="71D77F7F" w14:textId="77777777" w:rsidR="00252356" w:rsidRDefault="00252356" w:rsidP="00CF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99BA" w14:textId="77777777" w:rsidR="00CF695C" w:rsidRDefault="00CF695C" w:rsidP="00CF69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5F174F" wp14:editId="490E0312">
              <wp:simplePos x="0" y="0"/>
              <wp:positionH relativeFrom="column">
                <wp:posOffset>-5715</wp:posOffset>
              </wp:positionH>
              <wp:positionV relativeFrom="paragraph">
                <wp:posOffset>-37465</wp:posOffset>
              </wp:positionV>
              <wp:extent cx="1010920" cy="353695"/>
              <wp:effectExtent l="3810" t="635" r="4445" b="0"/>
              <wp:wrapNone/>
              <wp:docPr id="2135907499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920" cy="353695"/>
                        <a:chOff x="1070" y="212"/>
                        <a:chExt cx="1592" cy="676"/>
                      </a:xfrm>
                    </wpg:grpSpPr>
                    <wps:wsp>
                      <wps:cNvPr id="9793267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46" y="342"/>
                          <a:ext cx="1016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8AD6B" w14:textId="77777777" w:rsidR="00CF695C" w:rsidRPr="00491D3A" w:rsidRDefault="00CF695C" w:rsidP="00CF695C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491D3A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3141C095" w14:textId="77777777" w:rsidR="00CF695C" w:rsidRPr="00491D3A" w:rsidRDefault="00491D3A" w:rsidP="00CF695C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”</w:t>
                            </w:r>
                            <w:r w:rsidRPr="00491D3A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Ștefan</w:t>
                            </w:r>
                            <w:r w:rsidR="00CF695C" w:rsidRPr="00491D3A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 xml:space="preserve"> cel Mare</w:t>
                            </w: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”</w:t>
                            </w:r>
                          </w:p>
                          <w:p w14:paraId="4285DE62" w14:textId="77777777" w:rsidR="00CF695C" w:rsidRPr="00491D3A" w:rsidRDefault="00CF695C" w:rsidP="00CF695C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491D3A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68818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212"/>
                          <a:ext cx="506" cy="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5F174F" id="Grupare 1" o:spid="_x0000_s1026" style="position:absolute;margin-left:-.45pt;margin-top:-2.95pt;width:79.6pt;height:27.85pt;z-index:251659264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E9+OOndAAAABwEAAA8AAABkcnMv&#10;ZG93bnJldi54bWxMjkFLw0AUhO+C/2F5grd2E2skjdmUUtRTEdoK4m2bfU1Cs29Ddpuk/97Xk56G&#10;YYaZL19NthUD9r5xpCCeRyCQSmcaqhR8Hd5nKQgfNBndOkIFV/SwKu7vcp0ZN9IOh32oBI+Qz7SC&#10;OoQuk9KXNVrt565D4uzkeqsD276Sptcjj9tWPkXRi7S6IX6odYebGsvz/mIVfIx6XC/it2F7Pm2u&#10;P4fk83sbo1KPD9P6FUTAKfyV4YbP6FAw09FdyHjRKpgtuciSsN7iJF2AOCp4XqYgi1z+5y9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" stroked="f">
                <v:textbox inset="0,0,0,0">
                  <w:txbxContent>
                    <w:p w14:paraId="3998AD6B" w14:textId="77777777" w:rsidR="00CF695C" w:rsidRPr="00491D3A" w:rsidRDefault="00CF695C" w:rsidP="00CF695C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491D3A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3141C095" w14:textId="77777777" w:rsidR="00CF695C" w:rsidRPr="00491D3A" w:rsidRDefault="00491D3A" w:rsidP="00CF695C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”</w:t>
                      </w:r>
                      <w:r w:rsidRPr="00491D3A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Ștefan</w:t>
                      </w:r>
                      <w:r w:rsidR="00CF695C" w:rsidRPr="00491D3A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 xml:space="preserve"> cel Mare</w:t>
                      </w: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”</w:t>
                      </w:r>
                    </w:p>
                    <w:p w14:paraId="4285DE62" w14:textId="77777777" w:rsidR="00CF695C" w:rsidRPr="00491D3A" w:rsidRDefault="00CF695C" w:rsidP="00CF695C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r w:rsidRPr="00491D3A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212;width:50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">
                <v:imagedata r:id="rId2" o:title="" cropbottom="2337f" cropleft="10815f"/>
              </v:shape>
            </v:group>
          </w:pict>
        </mc:Fallback>
      </mc:AlternateContent>
    </w:r>
  </w:p>
  <w:p w14:paraId="1BD270F4" w14:textId="77777777" w:rsidR="00CF695C" w:rsidRDefault="00491D3A" w:rsidP="00491D3A">
    <w:pPr>
      <w:pStyle w:val="Header"/>
      <w:tabs>
        <w:tab w:val="clear" w:pos="4513"/>
        <w:tab w:val="clear" w:pos="9026"/>
        <w:tab w:val="left" w:pos="2544"/>
      </w:tabs>
    </w:pPr>
    <w:r>
      <w:tab/>
    </w:r>
  </w:p>
  <w:p w14:paraId="73440832" w14:textId="77777777" w:rsidR="00CF695C" w:rsidRDefault="00CF6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570"/>
    <w:multiLevelType w:val="hybridMultilevel"/>
    <w:tmpl w:val="7DE64C7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4833"/>
    <w:multiLevelType w:val="hybridMultilevel"/>
    <w:tmpl w:val="39C23778"/>
    <w:lvl w:ilvl="0" w:tplc="ABAED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7C5A"/>
    <w:multiLevelType w:val="hybridMultilevel"/>
    <w:tmpl w:val="C574AEAC"/>
    <w:lvl w:ilvl="0" w:tplc="0B46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72E95"/>
    <w:multiLevelType w:val="hybridMultilevel"/>
    <w:tmpl w:val="85626092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15464521"/>
    <w:multiLevelType w:val="hybridMultilevel"/>
    <w:tmpl w:val="85626092"/>
    <w:lvl w:ilvl="0" w:tplc="0418000F">
      <w:start w:val="1"/>
      <w:numFmt w:val="decimal"/>
      <w:lvlText w:val="%1."/>
      <w:lvlJc w:val="left"/>
      <w:pPr>
        <w:ind w:left="822" w:hanging="360"/>
      </w:pPr>
    </w:lvl>
    <w:lvl w:ilvl="1" w:tplc="04180019" w:tentative="1">
      <w:start w:val="1"/>
      <w:numFmt w:val="lowerLetter"/>
      <w:lvlText w:val="%2."/>
      <w:lvlJc w:val="left"/>
      <w:pPr>
        <w:ind w:left="1542" w:hanging="360"/>
      </w:pPr>
    </w:lvl>
    <w:lvl w:ilvl="2" w:tplc="0418001B" w:tentative="1">
      <w:start w:val="1"/>
      <w:numFmt w:val="lowerRoman"/>
      <w:lvlText w:val="%3."/>
      <w:lvlJc w:val="right"/>
      <w:pPr>
        <w:ind w:left="2262" w:hanging="180"/>
      </w:pPr>
    </w:lvl>
    <w:lvl w:ilvl="3" w:tplc="0418000F" w:tentative="1">
      <w:start w:val="1"/>
      <w:numFmt w:val="decimal"/>
      <w:lvlText w:val="%4."/>
      <w:lvlJc w:val="left"/>
      <w:pPr>
        <w:ind w:left="2982" w:hanging="360"/>
      </w:pPr>
    </w:lvl>
    <w:lvl w:ilvl="4" w:tplc="04180019" w:tentative="1">
      <w:start w:val="1"/>
      <w:numFmt w:val="lowerLetter"/>
      <w:lvlText w:val="%5."/>
      <w:lvlJc w:val="left"/>
      <w:pPr>
        <w:ind w:left="3702" w:hanging="360"/>
      </w:pPr>
    </w:lvl>
    <w:lvl w:ilvl="5" w:tplc="0418001B" w:tentative="1">
      <w:start w:val="1"/>
      <w:numFmt w:val="lowerRoman"/>
      <w:lvlText w:val="%6."/>
      <w:lvlJc w:val="right"/>
      <w:pPr>
        <w:ind w:left="4422" w:hanging="180"/>
      </w:pPr>
    </w:lvl>
    <w:lvl w:ilvl="6" w:tplc="0418000F" w:tentative="1">
      <w:start w:val="1"/>
      <w:numFmt w:val="decimal"/>
      <w:lvlText w:val="%7."/>
      <w:lvlJc w:val="left"/>
      <w:pPr>
        <w:ind w:left="5142" w:hanging="360"/>
      </w:pPr>
    </w:lvl>
    <w:lvl w:ilvl="7" w:tplc="04180019" w:tentative="1">
      <w:start w:val="1"/>
      <w:numFmt w:val="lowerLetter"/>
      <w:lvlText w:val="%8."/>
      <w:lvlJc w:val="left"/>
      <w:pPr>
        <w:ind w:left="5862" w:hanging="360"/>
      </w:pPr>
    </w:lvl>
    <w:lvl w:ilvl="8" w:tplc="041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25E03F91"/>
    <w:multiLevelType w:val="hybridMultilevel"/>
    <w:tmpl w:val="2D74343E"/>
    <w:lvl w:ilvl="0" w:tplc="0418000F">
      <w:start w:val="1"/>
      <w:numFmt w:val="decimal"/>
      <w:lvlText w:val="%1."/>
      <w:lvlJc w:val="left"/>
      <w:pPr>
        <w:ind w:left="822" w:hanging="360"/>
      </w:pPr>
    </w:lvl>
    <w:lvl w:ilvl="1" w:tplc="04180019" w:tentative="1">
      <w:start w:val="1"/>
      <w:numFmt w:val="lowerLetter"/>
      <w:lvlText w:val="%2."/>
      <w:lvlJc w:val="left"/>
      <w:pPr>
        <w:ind w:left="1542" w:hanging="360"/>
      </w:pPr>
    </w:lvl>
    <w:lvl w:ilvl="2" w:tplc="0418001B" w:tentative="1">
      <w:start w:val="1"/>
      <w:numFmt w:val="lowerRoman"/>
      <w:lvlText w:val="%3."/>
      <w:lvlJc w:val="right"/>
      <w:pPr>
        <w:ind w:left="2262" w:hanging="180"/>
      </w:pPr>
    </w:lvl>
    <w:lvl w:ilvl="3" w:tplc="0418000F" w:tentative="1">
      <w:start w:val="1"/>
      <w:numFmt w:val="decimal"/>
      <w:lvlText w:val="%4."/>
      <w:lvlJc w:val="left"/>
      <w:pPr>
        <w:ind w:left="2982" w:hanging="360"/>
      </w:pPr>
    </w:lvl>
    <w:lvl w:ilvl="4" w:tplc="04180019" w:tentative="1">
      <w:start w:val="1"/>
      <w:numFmt w:val="lowerLetter"/>
      <w:lvlText w:val="%5."/>
      <w:lvlJc w:val="left"/>
      <w:pPr>
        <w:ind w:left="3702" w:hanging="360"/>
      </w:pPr>
    </w:lvl>
    <w:lvl w:ilvl="5" w:tplc="0418001B" w:tentative="1">
      <w:start w:val="1"/>
      <w:numFmt w:val="lowerRoman"/>
      <w:lvlText w:val="%6."/>
      <w:lvlJc w:val="right"/>
      <w:pPr>
        <w:ind w:left="4422" w:hanging="180"/>
      </w:pPr>
    </w:lvl>
    <w:lvl w:ilvl="6" w:tplc="0418000F" w:tentative="1">
      <w:start w:val="1"/>
      <w:numFmt w:val="decimal"/>
      <w:lvlText w:val="%7."/>
      <w:lvlJc w:val="left"/>
      <w:pPr>
        <w:ind w:left="5142" w:hanging="360"/>
      </w:pPr>
    </w:lvl>
    <w:lvl w:ilvl="7" w:tplc="04180019" w:tentative="1">
      <w:start w:val="1"/>
      <w:numFmt w:val="lowerLetter"/>
      <w:lvlText w:val="%8."/>
      <w:lvlJc w:val="left"/>
      <w:pPr>
        <w:ind w:left="5862" w:hanging="360"/>
      </w:pPr>
    </w:lvl>
    <w:lvl w:ilvl="8" w:tplc="041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 w15:restartNumberingAfterBreak="0">
    <w:nsid w:val="2841752D"/>
    <w:multiLevelType w:val="hybridMultilevel"/>
    <w:tmpl w:val="C9380448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 w15:restartNumberingAfterBreak="0">
    <w:nsid w:val="38A0231C"/>
    <w:multiLevelType w:val="hybridMultilevel"/>
    <w:tmpl w:val="3084BC3A"/>
    <w:lvl w:ilvl="0" w:tplc="0418000B">
      <w:start w:val="1"/>
      <w:numFmt w:val="bullet"/>
      <w:lvlText w:val=""/>
      <w:lvlJc w:val="left"/>
      <w:pPr>
        <w:ind w:left="8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44245917"/>
    <w:multiLevelType w:val="hybridMultilevel"/>
    <w:tmpl w:val="BC7C68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11708"/>
    <w:multiLevelType w:val="hybridMultilevel"/>
    <w:tmpl w:val="E6DAE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E25CD"/>
    <w:multiLevelType w:val="hybridMultilevel"/>
    <w:tmpl w:val="BC7C68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35855"/>
    <w:multiLevelType w:val="hybridMultilevel"/>
    <w:tmpl w:val="85626092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4D893A5C"/>
    <w:multiLevelType w:val="hybridMultilevel"/>
    <w:tmpl w:val="0D061E64"/>
    <w:lvl w:ilvl="0" w:tplc="0B46D7FC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3" w15:restartNumberingAfterBreak="0">
    <w:nsid w:val="4DD34A88"/>
    <w:multiLevelType w:val="hybridMultilevel"/>
    <w:tmpl w:val="B096F28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C3F9E"/>
    <w:multiLevelType w:val="hybridMultilevel"/>
    <w:tmpl w:val="B2609C88"/>
    <w:lvl w:ilvl="0" w:tplc="0B46D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C04BF"/>
    <w:multiLevelType w:val="hybridMultilevel"/>
    <w:tmpl w:val="5A88AFF2"/>
    <w:lvl w:ilvl="0" w:tplc="0418000F">
      <w:start w:val="1"/>
      <w:numFmt w:val="decimal"/>
      <w:lvlText w:val="%1."/>
      <w:lvlJc w:val="left"/>
      <w:pPr>
        <w:ind w:left="822" w:hanging="360"/>
      </w:pPr>
    </w:lvl>
    <w:lvl w:ilvl="1" w:tplc="04180019" w:tentative="1">
      <w:start w:val="1"/>
      <w:numFmt w:val="lowerLetter"/>
      <w:lvlText w:val="%2."/>
      <w:lvlJc w:val="left"/>
      <w:pPr>
        <w:ind w:left="1542" w:hanging="360"/>
      </w:pPr>
    </w:lvl>
    <w:lvl w:ilvl="2" w:tplc="0418001B" w:tentative="1">
      <w:start w:val="1"/>
      <w:numFmt w:val="lowerRoman"/>
      <w:lvlText w:val="%3."/>
      <w:lvlJc w:val="right"/>
      <w:pPr>
        <w:ind w:left="2262" w:hanging="180"/>
      </w:pPr>
    </w:lvl>
    <w:lvl w:ilvl="3" w:tplc="0418000F" w:tentative="1">
      <w:start w:val="1"/>
      <w:numFmt w:val="decimal"/>
      <w:lvlText w:val="%4."/>
      <w:lvlJc w:val="left"/>
      <w:pPr>
        <w:ind w:left="2982" w:hanging="360"/>
      </w:pPr>
    </w:lvl>
    <w:lvl w:ilvl="4" w:tplc="04180019" w:tentative="1">
      <w:start w:val="1"/>
      <w:numFmt w:val="lowerLetter"/>
      <w:lvlText w:val="%5."/>
      <w:lvlJc w:val="left"/>
      <w:pPr>
        <w:ind w:left="3702" w:hanging="360"/>
      </w:pPr>
    </w:lvl>
    <w:lvl w:ilvl="5" w:tplc="0418001B" w:tentative="1">
      <w:start w:val="1"/>
      <w:numFmt w:val="lowerRoman"/>
      <w:lvlText w:val="%6."/>
      <w:lvlJc w:val="right"/>
      <w:pPr>
        <w:ind w:left="4422" w:hanging="180"/>
      </w:pPr>
    </w:lvl>
    <w:lvl w:ilvl="6" w:tplc="0418000F" w:tentative="1">
      <w:start w:val="1"/>
      <w:numFmt w:val="decimal"/>
      <w:lvlText w:val="%7."/>
      <w:lvlJc w:val="left"/>
      <w:pPr>
        <w:ind w:left="5142" w:hanging="360"/>
      </w:pPr>
    </w:lvl>
    <w:lvl w:ilvl="7" w:tplc="04180019" w:tentative="1">
      <w:start w:val="1"/>
      <w:numFmt w:val="lowerLetter"/>
      <w:lvlText w:val="%8."/>
      <w:lvlJc w:val="left"/>
      <w:pPr>
        <w:ind w:left="5862" w:hanging="360"/>
      </w:pPr>
    </w:lvl>
    <w:lvl w:ilvl="8" w:tplc="041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6" w15:restartNumberingAfterBreak="0">
    <w:nsid w:val="6A371973"/>
    <w:multiLevelType w:val="hybridMultilevel"/>
    <w:tmpl w:val="428EA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C213F"/>
    <w:multiLevelType w:val="hybridMultilevel"/>
    <w:tmpl w:val="4498FF0A"/>
    <w:lvl w:ilvl="0" w:tplc="B502B3E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8" w15:restartNumberingAfterBreak="0">
    <w:nsid w:val="71F04BBD"/>
    <w:multiLevelType w:val="hybridMultilevel"/>
    <w:tmpl w:val="C3CE3362"/>
    <w:lvl w:ilvl="0" w:tplc="0418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 w16cid:durableId="1609195973">
    <w:abstractNumId w:val="17"/>
  </w:num>
  <w:num w:numId="2" w16cid:durableId="1573585010">
    <w:abstractNumId w:val="13"/>
  </w:num>
  <w:num w:numId="3" w16cid:durableId="2123112996">
    <w:abstractNumId w:val="0"/>
  </w:num>
  <w:num w:numId="4" w16cid:durableId="1882477584">
    <w:abstractNumId w:val="7"/>
  </w:num>
  <w:num w:numId="5" w16cid:durableId="1363241836">
    <w:abstractNumId w:val="15"/>
  </w:num>
  <w:num w:numId="6" w16cid:durableId="295568474">
    <w:abstractNumId w:val="5"/>
  </w:num>
  <w:num w:numId="7" w16cid:durableId="1099834080">
    <w:abstractNumId w:val="4"/>
  </w:num>
  <w:num w:numId="8" w16cid:durableId="370613673">
    <w:abstractNumId w:val="6"/>
  </w:num>
  <w:num w:numId="9" w16cid:durableId="1546989790">
    <w:abstractNumId w:val="18"/>
  </w:num>
  <w:num w:numId="10" w16cid:durableId="907307823">
    <w:abstractNumId w:val="1"/>
  </w:num>
  <w:num w:numId="11" w16cid:durableId="1730491105">
    <w:abstractNumId w:val="2"/>
  </w:num>
  <w:num w:numId="12" w16cid:durableId="1106072469">
    <w:abstractNumId w:val="12"/>
  </w:num>
  <w:num w:numId="13" w16cid:durableId="1093624377">
    <w:abstractNumId w:val="16"/>
  </w:num>
  <w:num w:numId="14" w16cid:durableId="1734892367">
    <w:abstractNumId w:val="14"/>
  </w:num>
  <w:num w:numId="15" w16cid:durableId="416098500">
    <w:abstractNumId w:val="9"/>
  </w:num>
  <w:num w:numId="16" w16cid:durableId="1518958472">
    <w:abstractNumId w:val="10"/>
  </w:num>
  <w:num w:numId="17" w16cid:durableId="138117063">
    <w:abstractNumId w:val="11"/>
  </w:num>
  <w:num w:numId="18" w16cid:durableId="246692072">
    <w:abstractNumId w:val="8"/>
  </w:num>
  <w:num w:numId="19" w16cid:durableId="1175462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ysTQztzSxNDEwNjJR0lEKTi0uzszPAykwqgUAPPw48ywAAAA="/>
  </w:docVars>
  <w:rsids>
    <w:rsidRoot w:val="00CF695C"/>
    <w:rsid w:val="000124FF"/>
    <w:rsid w:val="00015BE2"/>
    <w:rsid w:val="000330D7"/>
    <w:rsid w:val="000E4CCB"/>
    <w:rsid w:val="00114DBC"/>
    <w:rsid w:val="001C2EAE"/>
    <w:rsid w:val="002042D5"/>
    <w:rsid w:val="002116AF"/>
    <w:rsid w:val="00216C1D"/>
    <w:rsid w:val="00220657"/>
    <w:rsid w:val="0024102A"/>
    <w:rsid w:val="00252356"/>
    <w:rsid w:val="002724F8"/>
    <w:rsid w:val="002A5939"/>
    <w:rsid w:val="002E49FC"/>
    <w:rsid w:val="002F47ED"/>
    <w:rsid w:val="00396197"/>
    <w:rsid w:val="003C37C0"/>
    <w:rsid w:val="00424C95"/>
    <w:rsid w:val="00491D3A"/>
    <w:rsid w:val="004C1CBE"/>
    <w:rsid w:val="00527899"/>
    <w:rsid w:val="0055669D"/>
    <w:rsid w:val="00564335"/>
    <w:rsid w:val="005A707E"/>
    <w:rsid w:val="005B251A"/>
    <w:rsid w:val="005D18FE"/>
    <w:rsid w:val="005E2411"/>
    <w:rsid w:val="00674833"/>
    <w:rsid w:val="00675224"/>
    <w:rsid w:val="00692A77"/>
    <w:rsid w:val="006B09D5"/>
    <w:rsid w:val="006C2DA3"/>
    <w:rsid w:val="006D179D"/>
    <w:rsid w:val="00703568"/>
    <w:rsid w:val="007263B3"/>
    <w:rsid w:val="00744BF1"/>
    <w:rsid w:val="00760E02"/>
    <w:rsid w:val="007D404F"/>
    <w:rsid w:val="00845617"/>
    <w:rsid w:val="00857329"/>
    <w:rsid w:val="00872E01"/>
    <w:rsid w:val="0088455A"/>
    <w:rsid w:val="008B1A2D"/>
    <w:rsid w:val="008C4936"/>
    <w:rsid w:val="0091592A"/>
    <w:rsid w:val="00923B3F"/>
    <w:rsid w:val="009416FF"/>
    <w:rsid w:val="00946834"/>
    <w:rsid w:val="009A4494"/>
    <w:rsid w:val="009A500E"/>
    <w:rsid w:val="009A54A2"/>
    <w:rsid w:val="009B5FA1"/>
    <w:rsid w:val="009C2CF7"/>
    <w:rsid w:val="009D4340"/>
    <w:rsid w:val="009F3F81"/>
    <w:rsid w:val="00A03C7B"/>
    <w:rsid w:val="00A12EC9"/>
    <w:rsid w:val="00A623EB"/>
    <w:rsid w:val="00A637F3"/>
    <w:rsid w:val="00AB7467"/>
    <w:rsid w:val="00AD0821"/>
    <w:rsid w:val="00B07DC9"/>
    <w:rsid w:val="00B22675"/>
    <w:rsid w:val="00C246C6"/>
    <w:rsid w:val="00CF695C"/>
    <w:rsid w:val="00D4748E"/>
    <w:rsid w:val="00D50BE1"/>
    <w:rsid w:val="00D528CF"/>
    <w:rsid w:val="00E44075"/>
    <w:rsid w:val="00E50A06"/>
    <w:rsid w:val="00E673C8"/>
    <w:rsid w:val="00F8239B"/>
    <w:rsid w:val="00F8298D"/>
    <w:rsid w:val="00F8352C"/>
    <w:rsid w:val="00FC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B616A"/>
  <w15:chartTrackingRefBased/>
  <w15:docId w15:val="{534A2E94-0ABC-4F92-8BB0-E6BB32AC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5C"/>
    <w:pPr>
      <w:widowControl w:val="0"/>
      <w:autoSpaceDE w:val="0"/>
      <w:autoSpaceDN w:val="0"/>
      <w:jc w:val="left"/>
    </w:pPr>
    <w:rPr>
      <w:rFonts w:eastAsia="Times New Roman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DC9"/>
    <w:pPr>
      <w:keepNext/>
      <w:jc w:val="both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9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9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9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9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9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9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9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9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9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9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9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9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9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9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9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9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95C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9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9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95C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CF695C"/>
    <w:pPr>
      <w:widowControl w:val="0"/>
      <w:autoSpaceDE w:val="0"/>
      <w:autoSpaceDN w:val="0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F695C"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CF695C"/>
    <w:rPr>
      <w:rFonts w:eastAsia="Times New Roman" w:cs="Times New Roman"/>
      <w:kern w:val="0"/>
      <w:sz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695C"/>
    <w:pPr>
      <w:spacing w:line="196" w:lineRule="exact"/>
      <w:ind w:left="100"/>
    </w:pPr>
  </w:style>
  <w:style w:type="paragraph" w:customStyle="1" w:styleId="Default">
    <w:name w:val="Default"/>
    <w:rsid w:val="00CF695C"/>
    <w:pPr>
      <w:autoSpaceDE w:val="0"/>
      <w:autoSpaceDN w:val="0"/>
      <w:adjustRightInd w:val="0"/>
      <w:jc w:val="left"/>
    </w:pPr>
    <w:rPr>
      <w:rFonts w:ascii="Arial Nova" w:hAnsi="Arial Nova" w:cs="Arial Nova"/>
      <w:color w:val="000000"/>
      <w:kern w:val="0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CF6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95C"/>
    <w:rPr>
      <w:rFonts w:eastAsia="Times New Roman" w:cs="Times New Roman"/>
      <w:kern w:val="0"/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6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95C"/>
    <w:rPr>
      <w:rFonts w:eastAsia="Times New Roman" w:cs="Times New Roman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Manolache-Rusu Ioan - Cozmin</cp:lastModifiedBy>
  <cp:revision>17</cp:revision>
  <dcterms:created xsi:type="dcterms:W3CDTF">2025-07-21T11:34:00Z</dcterms:created>
  <dcterms:modified xsi:type="dcterms:W3CDTF">2025-10-06T10:46:00Z</dcterms:modified>
</cp:coreProperties>
</file>