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296B1" w14:textId="6737390E" w:rsidR="00E81962" w:rsidRPr="002E7DAD" w:rsidRDefault="005E5176" w:rsidP="002E7DAD">
      <w:pPr>
        <w:tabs>
          <w:tab w:val="left" w:pos="1125"/>
        </w:tabs>
        <w:jc w:val="right"/>
        <w:rPr>
          <w:rFonts w:eastAsia="Calibri"/>
          <w:b/>
          <w:bCs/>
          <w:sz w:val="24"/>
          <w:szCs w:val="24"/>
          <w:lang w:val="ro-RO" w:bidi="en-US"/>
        </w:rPr>
      </w:pPr>
      <w:r w:rsidRPr="002E7DAD">
        <w:rPr>
          <w:noProof/>
          <w:sz w:val="20"/>
          <w:szCs w:val="20"/>
          <w:lang w:val="ro-RO"/>
        </w:rPr>
        <mc:AlternateContent>
          <mc:Choice Requires="wpg">
            <w:drawing>
              <wp:anchor distT="0" distB="0" distL="114300" distR="114300" simplePos="0" relativeHeight="251658240" behindDoc="0" locked="0" layoutInCell="1" allowOverlap="1" wp14:anchorId="2614B690" wp14:editId="000BE8FA">
                <wp:simplePos x="0" y="0"/>
                <wp:positionH relativeFrom="column">
                  <wp:posOffset>71120</wp:posOffset>
                </wp:positionH>
                <wp:positionV relativeFrom="paragraph">
                  <wp:posOffset>-111760</wp:posOffset>
                </wp:positionV>
                <wp:extent cx="919480" cy="330245"/>
                <wp:effectExtent l="0" t="0" r="0" b="0"/>
                <wp:wrapNone/>
                <wp:docPr id="536252455" name="Grupare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9480" cy="330245"/>
                          <a:chOff x="1070" y="318"/>
                          <a:chExt cx="1448" cy="584"/>
                        </a:xfrm>
                      </wpg:grpSpPr>
                      <wps:wsp>
                        <wps:cNvPr id="1868298757" name="Text Box 2"/>
                        <wps:cNvSpPr txBox="1">
                          <a:spLocks noChangeArrowheads="1"/>
                        </wps:cNvSpPr>
                        <wps:spPr bwMode="auto">
                          <a:xfrm>
                            <a:off x="1610" y="422"/>
                            <a:ext cx="908" cy="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98FBAC" w14:textId="77777777" w:rsidR="0032656E" w:rsidRPr="00073425" w:rsidRDefault="0032656E" w:rsidP="0032656E">
                              <w:pPr>
                                <w:rPr>
                                  <w:color w:val="3366FF"/>
                                  <w:sz w:val="12"/>
                                  <w:szCs w:val="12"/>
                                  <w:lang w:val="ro-RO"/>
                                </w:rPr>
                              </w:pPr>
                              <w:r w:rsidRPr="00073425">
                                <w:rPr>
                                  <w:color w:val="3366FF"/>
                                  <w:sz w:val="12"/>
                                  <w:szCs w:val="12"/>
                                  <w:lang w:val="ro-RO"/>
                                </w:rPr>
                                <w:t>Universitatea</w:t>
                              </w:r>
                            </w:p>
                            <w:p w14:paraId="36FBF922" w14:textId="77777777" w:rsidR="0032656E" w:rsidRPr="00073425" w:rsidRDefault="0032656E" w:rsidP="0032656E">
                              <w:pPr>
                                <w:rPr>
                                  <w:color w:val="3366FF"/>
                                  <w:sz w:val="12"/>
                                  <w:szCs w:val="12"/>
                                  <w:lang w:val="ro-RO"/>
                                </w:rPr>
                              </w:pPr>
                              <w:r>
                                <w:rPr>
                                  <w:color w:val="3366FF"/>
                                  <w:sz w:val="12"/>
                                  <w:szCs w:val="12"/>
                                  <w:lang w:val="ro-RO"/>
                                </w:rPr>
                                <w:t>Ș</w:t>
                              </w:r>
                              <w:r w:rsidRPr="00073425">
                                <w:rPr>
                                  <w:color w:val="3366FF"/>
                                  <w:sz w:val="12"/>
                                  <w:szCs w:val="12"/>
                                  <w:lang w:val="ro-RO"/>
                                </w:rPr>
                                <w:t>tefan cel Mare</w:t>
                              </w:r>
                            </w:p>
                            <w:p w14:paraId="7B916CBB" w14:textId="77777777" w:rsidR="0032656E" w:rsidRPr="00073425" w:rsidRDefault="0032656E" w:rsidP="0032656E">
                              <w:pPr>
                                <w:rPr>
                                  <w:color w:val="3366FF"/>
                                  <w:sz w:val="10"/>
                                  <w:szCs w:val="10"/>
                                  <w:lang w:val="ro-RO"/>
                                </w:rPr>
                              </w:pPr>
                              <w:r w:rsidRPr="00073425">
                                <w:rPr>
                                  <w:color w:val="3366FF"/>
                                  <w:sz w:val="12"/>
                                  <w:szCs w:val="12"/>
                                  <w:lang w:val="ro-RO"/>
                                </w:rPr>
                                <w:t>Suceava</w:t>
                              </w:r>
                            </w:p>
                          </w:txbxContent>
                        </wps:txbx>
                        <wps:bodyPr rot="0" vert="horz" wrap="square" lIns="0" tIns="0" rIns="0" bIns="0" anchor="t" anchorCtr="0" upright="1">
                          <a:noAutofit/>
                        </wps:bodyPr>
                      </wps:wsp>
                      <pic:pic xmlns:pic="http://schemas.openxmlformats.org/drawingml/2006/picture">
                        <pic:nvPicPr>
                          <pic:cNvPr id="2036256865" name="Picture 3"/>
                          <pic:cNvPicPr>
                            <a:picLocks noChangeAspect="1" noChangeArrowheads="1"/>
                          </pic:cNvPicPr>
                        </pic:nvPicPr>
                        <pic:blipFill>
                          <a:blip r:embed="rId7">
                            <a:extLst>
                              <a:ext uri="{28A0092B-C50C-407E-A947-70E740481C1C}">
                                <a14:useLocalDpi xmlns:a14="http://schemas.microsoft.com/office/drawing/2010/main" val="0"/>
                              </a:ext>
                            </a:extLst>
                          </a:blip>
                          <a:srcRect l="16502" b="3566"/>
                          <a:stretch>
                            <a:fillRect/>
                          </a:stretch>
                        </pic:blipFill>
                        <pic:spPr bwMode="auto">
                          <a:xfrm>
                            <a:off x="1070" y="318"/>
                            <a:ext cx="506"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614B690" id="Grupare 29" o:spid="_x0000_s1026" style="position:absolute;left:0;text-align:left;margin-left:5.6pt;margin-top:-8.8pt;width:72.4pt;height:26pt;z-index:251658240" coordorigin="1070,318" coordsize="1448,5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">
                <v:shapetype id="_x0000_t202" coordsize="21600,21600" o:spt="202" path="m,l,21600r21600,l21600,xe">
                  <v:stroke joinstyle="miter"/>
                  <v:path gradientshapeok="t" o:connecttype="rect"/>
                </v:shapetype>
                <v:shape id="Text Box 2" o:spid="_x0000_s1027" type="#_x0000_t202" style="position:absolute;left:1610;top:422;width:908;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" stroked="f">
                  <v:textbox inset="0,0,0,0">
                    <w:txbxContent>
                      <w:p w14:paraId="7B98FBAC" w14:textId="77777777" w:rsidR="0032656E" w:rsidRPr="00073425" w:rsidRDefault="0032656E" w:rsidP="0032656E">
                        <w:pPr>
                          <w:rPr>
                            <w:color w:val="3366FF"/>
                            <w:sz w:val="12"/>
                            <w:szCs w:val="12"/>
                            <w:lang w:val="ro-RO"/>
                          </w:rPr>
                        </w:pPr>
                        <w:r w:rsidRPr="00073425">
                          <w:rPr>
                            <w:color w:val="3366FF"/>
                            <w:sz w:val="12"/>
                            <w:szCs w:val="12"/>
                            <w:lang w:val="ro-RO"/>
                          </w:rPr>
                          <w:t>Universitatea</w:t>
                        </w:r>
                      </w:p>
                      <w:p w14:paraId="36FBF922" w14:textId="77777777" w:rsidR="0032656E" w:rsidRPr="00073425" w:rsidRDefault="0032656E" w:rsidP="0032656E">
                        <w:pPr>
                          <w:rPr>
                            <w:color w:val="3366FF"/>
                            <w:sz w:val="12"/>
                            <w:szCs w:val="12"/>
                            <w:lang w:val="ro-RO"/>
                          </w:rPr>
                        </w:pPr>
                        <w:r>
                          <w:rPr>
                            <w:color w:val="3366FF"/>
                            <w:sz w:val="12"/>
                            <w:szCs w:val="12"/>
                            <w:lang w:val="ro-RO"/>
                          </w:rPr>
                          <w:t>Ș</w:t>
                        </w:r>
                        <w:r w:rsidRPr="00073425">
                          <w:rPr>
                            <w:color w:val="3366FF"/>
                            <w:sz w:val="12"/>
                            <w:szCs w:val="12"/>
                            <w:lang w:val="ro-RO"/>
                          </w:rPr>
                          <w:t>tefan cel Mare</w:t>
                        </w:r>
                      </w:p>
                      <w:p w14:paraId="7B916CBB" w14:textId="77777777" w:rsidR="0032656E" w:rsidRPr="00073425" w:rsidRDefault="0032656E" w:rsidP="0032656E">
                        <w:pPr>
                          <w:rPr>
                            <w:color w:val="3366FF"/>
                            <w:sz w:val="10"/>
                            <w:szCs w:val="10"/>
                            <w:lang w:val="ro-RO"/>
                          </w:rPr>
                        </w:pPr>
                        <w:r w:rsidRPr="00073425">
                          <w:rPr>
                            <w:color w:val="3366FF"/>
                            <w:sz w:val="12"/>
                            <w:szCs w:val="12"/>
                            <w:lang w:val="ro-RO"/>
                          </w:rPr>
                          <w:t>Suceava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070;top:318;width:506;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">
                  <v:imagedata r:id="rId8" o:title="" cropbottom="2337f" cropleft="10815f"/>
                </v:shape>
              </v:group>
            </w:pict>
          </mc:Fallback>
        </mc:AlternateContent>
      </w:r>
      <w:r w:rsidR="00E81962" w:rsidRPr="002E7DAD">
        <w:rPr>
          <w:rFonts w:eastAsia="Calibri"/>
          <w:b/>
          <w:bCs/>
          <w:sz w:val="24"/>
          <w:szCs w:val="24"/>
          <w:lang w:val="ro-RO" w:bidi="en-US"/>
        </w:rPr>
        <w:t>Anexa 1. Fișa disciplinei R40 – F01</w:t>
      </w:r>
    </w:p>
    <w:p w14:paraId="0CEBE616" w14:textId="3C175C28" w:rsidR="00E81962" w:rsidRPr="002E7DAD" w:rsidRDefault="00E81962" w:rsidP="002E7DAD">
      <w:pPr>
        <w:spacing w:before="95"/>
        <w:ind w:right="1212"/>
        <w:rPr>
          <w:b/>
          <w:lang w:val="ro-RO"/>
        </w:rPr>
      </w:pPr>
    </w:p>
    <w:p w14:paraId="50E68F0A" w14:textId="77777777" w:rsidR="000017E7" w:rsidRPr="002E7DAD" w:rsidRDefault="000017E7" w:rsidP="002E7DAD">
      <w:pPr>
        <w:spacing w:before="95"/>
        <w:ind w:left="1212" w:right="1212"/>
        <w:jc w:val="center"/>
        <w:rPr>
          <w:b/>
          <w:lang w:val="ro-RO"/>
        </w:rPr>
      </w:pPr>
      <w:r w:rsidRPr="002E7DAD">
        <w:rPr>
          <w:b/>
          <w:lang w:val="ro-RO"/>
        </w:rPr>
        <w:t>FIȘA DISCIPLINEI</w:t>
      </w:r>
    </w:p>
    <w:p w14:paraId="380A638D" w14:textId="77777777" w:rsidR="000017E7" w:rsidRPr="002E7DAD" w:rsidRDefault="000017E7" w:rsidP="002E7DAD">
      <w:pPr>
        <w:pStyle w:val="BodyText"/>
        <w:spacing w:before="2"/>
        <w:ind w:left="1215" w:right="1212"/>
        <w:jc w:val="center"/>
        <w:rPr>
          <w:lang w:val="ro-RO"/>
        </w:rPr>
      </w:pPr>
    </w:p>
    <w:p w14:paraId="0199E7CD" w14:textId="77777777" w:rsidR="000017E7" w:rsidRPr="002E7DAD" w:rsidRDefault="000017E7" w:rsidP="002E7DAD">
      <w:pPr>
        <w:pStyle w:val="ListParagraph"/>
        <w:numPr>
          <w:ilvl w:val="0"/>
          <w:numId w:val="1"/>
        </w:numPr>
        <w:tabs>
          <w:tab w:val="left" w:pos="1049"/>
          <w:tab w:val="left" w:pos="1050"/>
        </w:tabs>
        <w:spacing w:before="15" w:after="4"/>
        <w:ind w:hanging="338"/>
        <w:rPr>
          <w:b/>
          <w:sz w:val="18"/>
          <w:lang w:val="ro-RO"/>
        </w:rPr>
      </w:pPr>
      <w:r w:rsidRPr="002E7DAD">
        <w:rPr>
          <w:b/>
          <w:w w:val="105"/>
          <w:sz w:val="18"/>
          <w:lang w:val="ro-RO"/>
        </w:rPr>
        <w:t>Date despre program</w:t>
      </w:r>
    </w:p>
    <w:tbl>
      <w:tblPr>
        <w:tblStyle w:val="TableNormal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9"/>
        <w:gridCol w:w="6945"/>
      </w:tblGrid>
      <w:tr w:rsidR="001F07DB" w:rsidRPr="002E7DAD" w14:paraId="2BDC0243" w14:textId="77777777" w:rsidTr="00F55B97">
        <w:trPr>
          <w:trHeight w:val="284"/>
        </w:trPr>
        <w:tc>
          <w:tcPr>
            <w:tcW w:w="2689" w:type="dxa"/>
          </w:tcPr>
          <w:p w14:paraId="4D843088" w14:textId="77777777" w:rsidR="001F07DB" w:rsidRPr="002E7DAD" w:rsidRDefault="001F07DB" w:rsidP="002E7DAD">
            <w:pPr>
              <w:pStyle w:val="TableParagraph"/>
              <w:spacing w:line="240" w:lineRule="auto"/>
              <w:ind w:left="102"/>
              <w:rPr>
                <w:sz w:val="20"/>
                <w:szCs w:val="20"/>
                <w:lang w:val="ro-RO"/>
              </w:rPr>
            </w:pPr>
            <w:r w:rsidRPr="002E7DAD">
              <w:rPr>
                <w:w w:val="105"/>
                <w:sz w:val="20"/>
                <w:szCs w:val="20"/>
                <w:lang w:val="ro-RO"/>
              </w:rPr>
              <w:t>Facultatea</w:t>
            </w:r>
          </w:p>
        </w:tc>
        <w:tc>
          <w:tcPr>
            <w:tcW w:w="6945" w:type="dxa"/>
          </w:tcPr>
          <w:p w14:paraId="6346BD60" w14:textId="77777777" w:rsidR="001F07DB" w:rsidRPr="002E7DAD" w:rsidRDefault="001F07DB" w:rsidP="002E7DAD">
            <w:pPr>
              <w:keepNext/>
              <w:tabs>
                <w:tab w:val="left" w:pos="708"/>
              </w:tabs>
              <w:ind w:left="176" w:right="-625" w:hanging="171"/>
              <w:outlineLvl w:val="0"/>
              <w:rPr>
                <w:sz w:val="20"/>
                <w:szCs w:val="20"/>
                <w:lang w:val="ro-RO" w:eastAsia="zh-CN"/>
              </w:rPr>
            </w:pPr>
            <w:r w:rsidRPr="002E7DAD">
              <w:rPr>
                <w:w w:val="105"/>
                <w:sz w:val="20"/>
                <w:szCs w:val="20"/>
                <w:lang w:val="ro-RO"/>
              </w:rPr>
              <w:t>Facultatea</w:t>
            </w:r>
            <w:r w:rsidRPr="002E7DAD">
              <w:rPr>
                <w:bCs/>
                <w:noProof/>
                <w:sz w:val="20"/>
                <w:szCs w:val="20"/>
                <w:lang w:val="ro-RO" w:eastAsia="zh-CN"/>
              </w:rPr>
              <w:t xml:space="preserve"> de Inginerie Electrică şi Ştiinţa Calculatoarelor</w:t>
            </w:r>
          </w:p>
        </w:tc>
      </w:tr>
      <w:tr w:rsidR="001F07DB" w:rsidRPr="002E7DAD" w14:paraId="4F580D6E" w14:textId="77777777" w:rsidTr="00F55B97">
        <w:trPr>
          <w:trHeight w:val="302"/>
        </w:trPr>
        <w:tc>
          <w:tcPr>
            <w:tcW w:w="2689" w:type="dxa"/>
          </w:tcPr>
          <w:p w14:paraId="324F9DE1" w14:textId="77777777" w:rsidR="001F07DB" w:rsidRPr="002E7DAD" w:rsidRDefault="001F07DB" w:rsidP="002E7DAD">
            <w:pPr>
              <w:pStyle w:val="TableParagraph"/>
              <w:spacing w:line="240" w:lineRule="auto"/>
              <w:ind w:left="102"/>
              <w:rPr>
                <w:sz w:val="20"/>
                <w:szCs w:val="20"/>
                <w:lang w:val="ro-RO"/>
              </w:rPr>
            </w:pPr>
            <w:r w:rsidRPr="002E7DAD">
              <w:rPr>
                <w:w w:val="105"/>
                <w:sz w:val="20"/>
                <w:szCs w:val="20"/>
                <w:lang w:val="ro-RO"/>
              </w:rPr>
              <w:t>Departamentul</w:t>
            </w:r>
          </w:p>
        </w:tc>
        <w:tc>
          <w:tcPr>
            <w:tcW w:w="6945" w:type="dxa"/>
          </w:tcPr>
          <w:p w14:paraId="33689CE7" w14:textId="77777777" w:rsidR="001F07DB" w:rsidRPr="002E7DAD" w:rsidRDefault="001F07DB" w:rsidP="002E7DAD">
            <w:pPr>
              <w:pStyle w:val="TableParagraph"/>
              <w:spacing w:line="240" w:lineRule="auto"/>
              <w:ind w:left="0"/>
              <w:rPr>
                <w:sz w:val="20"/>
                <w:szCs w:val="20"/>
                <w:lang w:val="ro-RO"/>
              </w:rPr>
            </w:pPr>
            <w:r w:rsidRPr="002E7DAD">
              <w:rPr>
                <w:w w:val="105"/>
                <w:sz w:val="20"/>
                <w:szCs w:val="20"/>
                <w:lang w:val="ro-RO"/>
              </w:rPr>
              <w:t>Departamentul</w:t>
            </w:r>
            <w:r w:rsidRPr="002E7DAD">
              <w:rPr>
                <w:bCs/>
                <w:noProof/>
                <w:sz w:val="20"/>
                <w:szCs w:val="20"/>
                <w:lang w:val="ro-RO" w:eastAsia="zh-CN"/>
              </w:rPr>
              <w:t xml:space="preserve"> de Electrotehnică</w:t>
            </w:r>
          </w:p>
        </w:tc>
      </w:tr>
      <w:tr w:rsidR="001F07DB" w:rsidRPr="002E7DAD" w14:paraId="78E621F7" w14:textId="77777777" w:rsidTr="00F55B97">
        <w:trPr>
          <w:trHeight w:val="284"/>
        </w:trPr>
        <w:tc>
          <w:tcPr>
            <w:tcW w:w="2689" w:type="dxa"/>
          </w:tcPr>
          <w:p w14:paraId="000801B1" w14:textId="77777777" w:rsidR="001F07DB" w:rsidRPr="002E7DAD" w:rsidRDefault="001F07DB" w:rsidP="002E7DAD">
            <w:pPr>
              <w:pStyle w:val="TableParagraph"/>
              <w:spacing w:line="240" w:lineRule="auto"/>
              <w:ind w:left="102"/>
              <w:rPr>
                <w:sz w:val="20"/>
                <w:szCs w:val="20"/>
                <w:lang w:val="ro-RO"/>
              </w:rPr>
            </w:pPr>
            <w:r w:rsidRPr="002E7DAD">
              <w:rPr>
                <w:w w:val="105"/>
                <w:sz w:val="20"/>
                <w:szCs w:val="20"/>
                <w:lang w:val="ro-RO"/>
              </w:rPr>
              <w:t>Domeniul de studii</w:t>
            </w:r>
          </w:p>
        </w:tc>
        <w:tc>
          <w:tcPr>
            <w:tcW w:w="6945" w:type="dxa"/>
          </w:tcPr>
          <w:p w14:paraId="4E3596C7" w14:textId="77777777" w:rsidR="001F07DB" w:rsidRPr="002E7DAD" w:rsidRDefault="001F07DB" w:rsidP="002E7DAD">
            <w:pPr>
              <w:pStyle w:val="TableParagraph"/>
              <w:spacing w:line="240" w:lineRule="auto"/>
              <w:ind w:left="0"/>
              <w:rPr>
                <w:sz w:val="20"/>
                <w:szCs w:val="20"/>
                <w:lang w:val="ro-RO"/>
              </w:rPr>
            </w:pPr>
            <w:r w:rsidRPr="002E7DAD">
              <w:rPr>
                <w:bCs/>
                <w:noProof/>
                <w:sz w:val="20"/>
                <w:szCs w:val="20"/>
                <w:lang w:val="ro-RO" w:eastAsia="zh-CN"/>
              </w:rPr>
              <w:t>Ingineria autovehiculelor</w:t>
            </w:r>
          </w:p>
        </w:tc>
      </w:tr>
      <w:tr w:rsidR="001F07DB" w:rsidRPr="002E7DAD" w14:paraId="5430A022" w14:textId="77777777" w:rsidTr="00F55B97">
        <w:trPr>
          <w:trHeight w:val="269"/>
        </w:trPr>
        <w:tc>
          <w:tcPr>
            <w:tcW w:w="2689" w:type="dxa"/>
          </w:tcPr>
          <w:p w14:paraId="2FB1E7C2" w14:textId="77777777" w:rsidR="001F07DB" w:rsidRPr="002E7DAD" w:rsidRDefault="001F07DB" w:rsidP="002E7DAD">
            <w:pPr>
              <w:pStyle w:val="TableParagraph"/>
              <w:spacing w:line="240" w:lineRule="auto"/>
              <w:ind w:left="102"/>
              <w:rPr>
                <w:sz w:val="20"/>
                <w:szCs w:val="20"/>
                <w:lang w:val="ro-RO"/>
              </w:rPr>
            </w:pPr>
            <w:r w:rsidRPr="002E7DAD">
              <w:rPr>
                <w:w w:val="105"/>
                <w:sz w:val="20"/>
                <w:szCs w:val="20"/>
                <w:lang w:val="ro-RO"/>
              </w:rPr>
              <w:t>Ciclul de studii</w:t>
            </w:r>
          </w:p>
        </w:tc>
        <w:tc>
          <w:tcPr>
            <w:tcW w:w="6945" w:type="dxa"/>
          </w:tcPr>
          <w:p w14:paraId="5714CE06" w14:textId="729FCE5F" w:rsidR="001F07DB" w:rsidRPr="002E7DAD" w:rsidRDefault="0084729E" w:rsidP="002E7DAD">
            <w:pPr>
              <w:pStyle w:val="TableParagraph"/>
              <w:spacing w:line="240" w:lineRule="auto"/>
              <w:ind w:left="0"/>
              <w:rPr>
                <w:sz w:val="20"/>
                <w:szCs w:val="20"/>
                <w:lang w:val="ro-RO"/>
              </w:rPr>
            </w:pPr>
            <w:r w:rsidRPr="002E7DAD">
              <w:rPr>
                <w:sz w:val="20"/>
                <w:szCs w:val="20"/>
                <w:lang w:val="ro-RO" w:eastAsia="zh-CN"/>
              </w:rPr>
              <w:t>Licență</w:t>
            </w:r>
            <w:r w:rsidR="001F07DB" w:rsidRPr="002E7DAD">
              <w:rPr>
                <w:sz w:val="20"/>
                <w:szCs w:val="20"/>
                <w:lang w:val="ro-RO" w:eastAsia="zh-CN"/>
              </w:rPr>
              <w:t>, învățământ cu frecvență</w:t>
            </w:r>
          </w:p>
        </w:tc>
      </w:tr>
      <w:tr w:rsidR="001F07DB" w:rsidRPr="002E7DAD" w14:paraId="0FB15D13" w14:textId="77777777" w:rsidTr="00F55B97">
        <w:trPr>
          <w:trHeight w:val="282"/>
        </w:trPr>
        <w:tc>
          <w:tcPr>
            <w:tcW w:w="2689" w:type="dxa"/>
          </w:tcPr>
          <w:p w14:paraId="687C1E07" w14:textId="77777777" w:rsidR="001F07DB" w:rsidRPr="002E7DAD" w:rsidRDefault="001F07DB" w:rsidP="002E7DAD">
            <w:pPr>
              <w:pStyle w:val="TableParagraph"/>
              <w:spacing w:line="240" w:lineRule="auto"/>
              <w:ind w:left="102"/>
              <w:rPr>
                <w:sz w:val="20"/>
                <w:szCs w:val="20"/>
                <w:lang w:val="ro-RO"/>
              </w:rPr>
            </w:pPr>
            <w:r w:rsidRPr="002E7DAD">
              <w:rPr>
                <w:w w:val="105"/>
                <w:sz w:val="20"/>
                <w:szCs w:val="20"/>
                <w:lang w:val="ro-RO"/>
              </w:rPr>
              <w:t>Programul de studii</w:t>
            </w:r>
          </w:p>
        </w:tc>
        <w:tc>
          <w:tcPr>
            <w:tcW w:w="6945" w:type="dxa"/>
          </w:tcPr>
          <w:p w14:paraId="7C98DF09" w14:textId="77777777" w:rsidR="001F07DB" w:rsidRPr="002E7DAD" w:rsidRDefault="001F07DB" w:rsidP="002E7DAD">
            <w:pPr>
              <w:pStyle w:val="TableParagraph"/>
              <w:spacing w:line="240" w:lineRule="auto"/>
              <w:ind w:left="0"/>
              <w:rPr>
                <w:sz w:val="20"/>
                <w:szCs w:val="20"/>
                <w:lang w:val="ro-RO"/>
              </w:rPr>
            </w:pPr>
            <w:r w:rsidRPr="002E7DAD">
              <w:rPr>
                <w:bCs/>
                <w:noProof/>
                <w:sz w:val="20"/>
                <w:szCs w:val="20"/>
                <w:lang w:val="ro-RO" w:eastAsia="zh-CN"/>
              </w:rPr>
              <w:t xml:space="preserve">Echipamente și sisteme de comandă și control pentru autovehicule </w:t>
            </w:r>
          </w:p>
        </w:tc>
      </w:tr>
    </w:tbl>
    <w:p w14:paraId="53C4D9C5" w14:textId="77777777" w:rsidR="000017E7" w:rsidRPr="002E7DAD" w:rsidRDefault="000017E7" w:rsidP="002E7DAD">
      <w:pPr>
        <w:pStyle w:val="BodyText"/>
        <w:spacing w:before="9"/>
        <w:rPr>
          <w:b/>
          <w:sz w:val="10"/>
          <w:lang w:val="ro-RO"/>
        </w:rPr>
      </w:pPr>
    </w:p>
    <w:p w14:paraId="41E32C8A" w14:textId="77777777" w:rsidR="000017E7" w:rsidRPr="002E7DAD" w:rsidRDefault="000017E7" w:rsidP="002E7DAD">
      <w:pPr>
        <w:pStyle w:val="ListParagraph"/>
        <w:numPr>
          <w:ilvl w:val="0"/>
          <w:numId w:val="1"/>
        </w:numPr>
        <w:tabs>
          <w:tab w:val="left" w:pos="1049"/>
          <w:tab w:val="left" w:pos="1050"/>
        </w:tabs>
        <w:spacing w:before="99" w:after="2"/>
        <w:ind w:hanging="338"/>
        <w:rPr>
          <w:b/>
          <w:sz w:val="18"/>
          <w:lang w:val="ro-RO"/>
        </w:rPr>
      </w:pPr>
      <w:r w:rsidRPr="002E7DAD">
        <w:rPr>
          <w:b/>
          <w:w w:val="105"/>
          <w:sz w:val="18"/>
          <w:lang w:val="ro-RO"/>
        </w:rPr>
        <w:t>Date despre disciplină</w:t>
      </w:r>
    </w:p>
    <w:tbl>
      <w:tblPr>
        <w:tblStyle w:val="TableNormal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6"/>
        <w:gridCol w:w="374"/>
        <w:gridCol w:w="1111"/>
        <w:gridCol w:w="216"/>
        <w:gridCol w:w="1323"/>
        <w:gridCol w:w="1323"/>
        <w:gridCol w:w="1873"/>
        <w:gridCol w:w="983"/>
        <w:gridCol w:w="1265"/>
      </w:tblGrid>
      <w:tr w:rsidR="000017E7" w:rsidRPr="002E7DAD" w14:paraId="57F99C57" w14:textId="77777777" w:rsidTr="00E81962">
        <w:trPr>
          <w:trHeight w:val="273"/>
        </w:trPr>
        <w:tc>
          <w:tcPr>
            <w:tcW w:w="2651" w:type="dxa"/>
            <w:gridSpan w:val="3"/>
          </w:tcPr>
          <w:p w14:paraId="43307908" w14:textId="77777777" w:rsidR="000017E7" w:rsidRPr="002E7DAD" w:rsidRDefault="000017E7" w:rsidP="002E7DAD">
            <w:pPr>
              <w:pStyle w:val="TableParagraph"/>
              <w:spacing w:line="240" w:lineRule="auto"/>
              <w:ind w:left="103"/>
              <w:rPr>
                <w:sz w:val="18"/>
                <w:lang w:val="ro-RO"/>
              </w:rPr>
            </w:pPr>
            <w:r w:rsidRPr="002E7DAD">
              <w:rPr>
                <w:w w:val="105"/>
                <w:sz w:val="18"/>
                <w:lang w:val="ro-RO"/>
              </w:rPr>
              <w:t>Denumirea disciplinei</w:t>
            </w:r>
          </w:p>
        </w:tc>
        <w:tc>
          <w:tcPr>
            <w:tcW w:w="6983" w:type="dxa"/>
            <w:gridSpan w:val="6"/>
          </w:tcPr>
          <w:p w14:paraId="35A00C03" w14:textId="3A4A9383" w:rsidR="000017E7" w:rsidRPr="002E7DAD" w:rsidRDefault="00D67983" w:rsidP="002E7DAD">
            <w:pPr>
              <w:pStyle w:val="TableParagraph"/>
              <w:spacing w:line="240" w:lineRule="auto"/>
              <w:ind w:left="0"/>
              <w:jc w:val="center"/>
              <w:rPr>
                <w:b/>
                <w:bCs/>
                <w:sz w:val="18"/>
                <w:lang w:val="ro-RO"/>
              </w:rPr>
            </w:pPr>
            <w:r w:rsidRPr="002E7DAD">
              <w:rPr>
                <w:b/>
                <w:bCs/>
                <w:sz w:val="18"/>
                <w:lang w:val="ro-RO"/>
              </w:rPr>
              <w:t>Managementul energiei în autovehiculele electrice</w:t>
            </w:r>
          </w:p>
        </w:tc>
      </w:tr>
      <w:tr w:rsidR="000017E7" w:rsidRPr="002E7DAD" w14:paraId="6F48BF96" w14:textId="77777777" w:rsidTr="00E81962">
        <w:trPr>
          <w:trHeight w:val="215"/>
        </w:trPr>
        <w:tc>
          <w:tcPr>
            <w:tcW w:w="1540" w:type="dxa"/>
            <w:gridSpan w:val="2"/>
          </w:tcPr>
          <w:p w14:paraId="1DEF99DD" w14:textId="77777777" w:rsidR="000017E7" w:rsidRPr="002E7DAD" w:rsidRDefault="000017E7" w:rsidP="002E7DAD">
            <w:pPr>
              <w:pStyle w:val="TableParagraph"/>
              <w:spacing w:line="240" w:lineRule="auto"/>
              <w:ind w:left="102"/>
              <w:rPr>
                <w:sz w:val="18"/>
                <w:lang w:val="ro-RO"/>
              </w:rPr>
            </w:pPr>
            <w:r w:rsidRPr="002E7DAD">
              <w:rPr>
                <w:w w:val="105"/>
                <w:sz w:val="18"/>
                <w:lang w:val="ro-RO"/>
              </w:rPr>
              <w:t>Anul de studiu</w:t>
            </w:r>
          </w:p>
        </w:tc>
        <w:tc>
          <w:tcPr>
            <w:tcW w:w="1327" w:type="dxa"/>
            <w:gridSpan w:val="2"/>
          </w:tcPr>
          <w:p w14:paraId="0BEE681D" w14:textId="340501FE" w:rsidR="000017E7" w:rsidRPr="002E7DAD" w:rsidRDefault="00F94166" w:rsidP="002E7DAD">
            <w:pPr>
              <w:pStyle w:val="TableParagraph"/>
              <w:spacing w:line="240" w:lineRule="auto"/>
              <w:ind w:left="0"/>
              <w:jc w:val="center"/>
              <w:rPr>
                <w:b/>
                <w:bCs/>
                <w:sz w:val="14"/>
                <w:lang w:val="ro-RO"/>
              </w:rPr>
            </w:pPr>
            <w:r w:rsidRPr="002E7DAD">
              <w:rPr>
                <w:b/>
                <w:bCs/>
                <w:sz w:val="18"/>
                <w:szCs w:val="28"/>
                <w:lang w:val="ro-RO"/>
              </w:rPr>
              <w:t>IV</w:t>
            </w:r>
          </w:p>
        </w:tc>
        <w:tc>
          <w:tcPr>
            <w:tcW w:w="1323" w:type="dxa"/>
          </w:tcPr>
          <w:p w14:paraId="541CD62F" w14:textId="77777777" w:rsidR="000017E7" w:rsidRPr="002E7DAD" w:rsidRDefault="000017E7" w:rsidP="002E7DAD">
            <w:pPr>
              <w:pStyle w:val="TableParagraph"/>
              <w:spacing w:line="240" w:lineRule="auto"/>
              <w:ind w:left="101"/>
              <w:rPr>
                <w:sz w:val="18"/>
                <w:lang w:val="ro-RO"/>
              </w:rPr>
            </w:pPr>
            <w:r w:rsidRPr="002E7DAD">
              <w:rPr>
                <w:w w:val="105"/>
                <w:sz w:val="18"/>
                <w:lang w:val="ro-RO"/>
              </w:rPr>
              <w:t>Semestrul</w:t>
            </w:r>
          </w:p>
        </w:tc>
        <w:tc>
          <w:tcPr>
            <w:tcW w:w="1323" w:type="dxa"/>
          </w:tcPr>
          <w:p w14:paraId="7151A502" w14:textId="188A6478" w:rsidR="000017E7" w:rsidRPr="002E7DAD" w:rsidRDefault="002E7DAD" w:rsidP="002E7DAD">
            <w:pPr>
              <w:pStyle w:val="TableParagraph"/>
              <w:spacing w:line="240" w:lineRule="auto"/>
              <w:ind w:left="0"/>
              <w:jc w:val="center"/>
              <w:rPr>
                <w:b/>
                <w:bCs/>
                <w:sz w:val="14"/>
                <w:lang w:val="ro-RO"/>
              </w:rPr>
            </w:pPr>
            <w:r w:rsidRPr="002E7DAD">
              <w:rPr>
                <w:b/>
                <w:bCs/>
                <w:sz w:val="18"/>
                <w:szCs w:val="28"/>
                <w:lang w:val="ro-RO"/>
              </w:rPr>
              <w:t>7</w:t>
            </w:r>
          </w:p>
        </w:tc>
        <w:tc>
          <w:tcPr>
            <w:tcW w:w="1873" w:type="dxa"/>
          </w:tcPr>
          <w:p w14:paraId="6434390F" w14:textId="77777777" w:rsidR="000017E7" w:rsidRPr="002E7DAD" w:rsidRDefault="000017E7" w:rsidP="002E7DAD">
            <w:pPr>
              <w:pStyle w:val="TableParagraph"/>
              <w:spacing w:line="240" w:lineRule="auto"/>
              <w:rPr>
                <w:sz w:val="18"/>
                <w:lang w:val="ro-RO"/>
              </w:rPr>
            </w:pPr>
            <w:r w:rsidRPr="002E7DAD">
              <w:rPr>
                <w:w w:val="105"/>
                <w:sz w:val="18"/>
                <w:lang w:val="ro-RO"/>
              </w:rPr>
              <w:t>Tipul de evaluare</w:t>
            </w:r>
          </w:p>
        </w:tc>
        <w:tc>
          <w:tcPr>
            <w:tcW w:w="2248" w:type="dxa"/>
            <w:gridSpan w:val="2"/>
          </w:tcPr>
          <w:p w14:paraId="427DCDB0" w14:textId="37923D2C" w:rsidR="000017E7" w:rsidRPr="002E7DAD" w:rsidRDefault="00F96098" w:rsidP="002E7DAD">
            <w:pPr>
              <w:pStyle w:val="TableParagraph"/>
              <w:spacing w:line="240" w:lineRule="auto"/>
              <w:ind w:left="0"/>
              <w:jc w:val="center"/>
              <w:rPr>
                <w:b/>
                <w:bCs/>
                <w:sz w:val="14"/>
                <w:lang w:val="ro-RO"/>
              </w:rPr>
            </w:pPr>
            <w:r w:rsidRPr="002E7DAD">
              <w:rPr>
                <w:b/>
                <w:bCs/>
                <w:sz w:val="18"/>
                <w:szCs w:val="28"/>
                <w:lang w:val="ro-RO"/>
              </w:rPr>
              <w:t>Examen</w:t>
            </w:r>
          </w:p>
        </w:tc>
      </w:tr>
      <w:tr w:rsidR="000017E7" w:rsidRPr="002E7DAD" w14:paraId="30D09C71" w14:textId="77777777" w:rsidTr="00F96098">
        <w:trPr>
          <w:trHeight w:val="431"/>
        </w:trPr>
        <w:tc>
          <w:tcPr>
            <w:tcW w:w="1166" w:type="dxa"/>
            <w:vMerge w:val="restart"/>
          </w:tcPr>
          <w:p w14:paraId="54EAD7D9" w14:textId="77777777" w:rsidR="000017E7" w:rsidRPr="002E7DAD" w:rsidRDefault="000017E7" w:rsidP="002E7DAD">
            <w:pPr>
              <w:pStyle w:val="TableParagraph"/>
              <w:spacing w:line="240" w:lineRule="auto"/>
              <w:ind w:left="102"/>
              <w:rPr>
                <w:sz w:val="18"/>
                <w:lang w:val="ro-RO"/>
              </w:rPr>
            </w:pPr>
            <w:r w:rsidRPr="002E7DAD">
              <w:rPr>
                <w:w w:val="105"/>
                <w:sz w:val="18"/>
                <w:lang w:val="ro-RO"/>
              </w:rPr>
              <w:t xml:space="preserve">Regimul </w:t>
            </w:r>
            <w:r w:rsidRPr="002E7DAD">
              <w:rPr>
                <w:sz w:val="18"/>
                <w:lang w:val="ro-RO"/>
              </w:rPr>
              <w:t>disciplinei</w:t>
            </w:r>
          </w:p>
        </w:tc>
        <w:tc>
          <w:tcPr>
            <w:tcW w:w="7203" w:type="dxa"/>
            <w:gridSpan w:val="7"/>
          </w:tcPr>
          <w:p w14:paraId="5067917F" w14:textId="77777777" w:rsidR="000017E7" w:rsidRPr="002E7DAD" w:rsidRDefault="000017E7" w:rsidP="002E7DAD">
            <w:pPr>
              <w:pStyle w:val="TableParagraph"/>
              <w:spacing w:line="240" w:lineRule="auto"/>
              <w:rPr>
                <w:sz w:val="18"/>
                <w:lang w:val="ro-RO"/>
              </w:rPr>
            </w:pPr>
            <w:r w:rsidRPr="002E7DAD">
              <w:rPr>
                <w:w w:val="105"/>
                <w:sz w:val="18"/>
                <w:lang w:val="ro-RO"/>
              </w:rPr>
              <w:t>Categoria formativă a disciplinei</w:t>
            </w:r>
          </w:p>
          <w:p w14:paraId="3045A408" w14:textId="77777777" w:rsidR="000017E7" w:rsidRPr="002E7DAD" w:rsidRDefault="000017E7" w:rsidP="002E7DAD">
            <w:pPr>
              <w:pStyle w:val="TableParagraph"/>
              <w:spacing w:before="9" w:line="240" w:lineRule="auto"/>
              <w:rPr>
                <w:sz w:val="18"/>
                <w:lang w:val="ro-RO"/>
              </w:rPr>
            </w:pPr>
            <w:r w:rsidRPr="002E7DAD">
              <w:rPr>
                <w:w w:val="105"/>
                <w:sz w:val="18"/>
                <w:lang w:val="ro-RO"/>
              </w:rPr>
              <w:t>DF - fundamentală, DS - de specializare, DC – complementară</w:t>
            </w:r>
          </w:p>
        </w:tc>
        <w:tc>
          <w:tcPr>
            <w:tcW w:w="1265" w:type="dxa"/>
            <w:vAlign w:val="center"/>
          </w:tcPr>
          <w:p w14:paraId="7AB29A26" w14:textId="306A8BE2" w:rsidR="000017E7" w:rsidRPr="002E7DAD" w:rsidRDefault="00F94166" w:rsidP="002E7DAD">
            <w:pPr>
              <w:pStyle w:val="TableParagraph"/>
              <w:spacing w:line="240" w:lineRule="auto"/>
              <w:ind w:left="0"/>
              <w:jc w:val="center"/>
              <w:rPr>
                <w:b/>
                <w:bCs/>
                <w:sz w:val="18"/>
                <w:lang w:val="ro-RO"/>
              </w:rPr>
            </w:pPr>
            <w:r w:rsidRPr="002E7DAD">
              <w:rPr>
                <w:b/>
                <w:bCs/>
                <w:sz w:val="18"/>
                <w:lang w:val="ro-RO"/>
              </w:rPr>
              <w:t>DS</w:t>
            </w:r>
          </w:p>
        </w:tc>
      </w:tr>
      <w:tr w:rsidR="000017E7" w:rsidRPr="002E7DAD" w14:paraId="3F3A8C0B" w14:textId="77777777" w:rsidTr="00F96098">
        <w:trPr>
          <w:trHeight w:val="431"/>
        </w:trPr>
        <w:tc>
          <w:tcPr>
            <w:tcW w:w="1166" w:type="dxa"/>
            <w:vMerge/>
            <w:tcBorders>
              <w:top w:val="nil"/>
            </w:tcBorders>
          </w:tcPr>
          <w:p w14:paraId="4E0E5F9C" w14:textId="77777777" w:rsidR="000017E7" w:rsidRPr="002E7DAD" w:rsidRDefault="000017E7" w:rsidP="002E7DAD">
            <w:pPr>
              <w:rPr>
                <w:sz w:val="2"/>
                <w:szCs w:val="2"/>
                <w:lang w:val="ro-RO"/>
              </w:rPr>
            </w:pPr>
          </w:p>
        </w:tc>
        <w:tc>
          <w:tcPr>
            <w:tcW w:w="7203" w:type="dxa"/>
            <w:gridSpan w:val="7"/>
          </w:tcPr>
          <w:p w14:paraId="0BF70A80" w14:textId="77777777" w:rsidR="00F55B97" w:rsidRPr="002E7DAD" w:rsidRDefault="00F55B97" w:rsidP="002E7DAD">
            <w:pPr>
              <w:pStyle w:val="TableParagraph"/>
              <w:spacing w:line="240" w:lineRule="auto"/>
              <w:rPr>
                <w:w w:val="105"/>
                <w:sz w:val="18"/>
                <w:lang w:val="ro-RO"/>
              </w:rPr>
            </w:pPr>
            <w:r w:rsidRPr="002E7DAD">
              <w:rPr>
                <w:w w:val="105"/>
                <w:sz w:val="18"/>
                <w:lang w:val="ro-RO"/>
              </w:rPr>
              <w:t>Categoria de opționalitate a disciplinei:</w:t>
            </w:r>
          </w:p>
          <w:p w14:paraId="1F792EF2" w14:textId="1F5A75F7" w:rsidR="000017E7" w:rsidRPr="002E7DAD" w:rsidRDefault="00F55B97" w:rsidP="002E7DAD">
            <w:pPr>
              <w:pStyle w:val="TableParagraph"/>
              <w:spacing w:before="11" w:line="240" w:lineRule="auto"/>
              <w:rPr>
                <w:sz w:val="18"/>
                <w:lang w:val="ro-RO"/>
              </w:rPr>
            </w:pPr>
            <w:r w:rsidRPr="002E7DAD">
              <w:rPr>
                <w:w w:val="105"/>
                <w:sz w:val="18"/>
                <w:lang w:val="ro-RO"/>
              </w:rPr>
              <w:t>DOB – obligatorie(DI), DOP – opțională(DO), DFA - facultativă</w:t>
            </w:r>
          </w:p>
        </w:tc>
        <w:tc>
          <w:tcPr>
            <w:tcW w:w="1265" w:type="dxa"/>
            <w:vAlign w:val="center"/>
          </w:tcPr>
          <w:p w14:paraId="070AAA79" w14:textId="0C9CF23B" w:rsidR="000017E7" w:rsidRPr="002E7DAD" w:rsidRDefault="00F94166" w:rsidP="002E7DAD">
            <w:pPr>
              <w:pStyle w:val="TableParagraph"/>
              <w:spacing w:line="240" w:lineRule="auto"/>
              <w:ind w:left="0"/>
              <w:jc w:val="center"/>
              <w:rPr>
                <w:b/>
                <w:bCs/>
                <w:sz w:val="18"/>
                <w:lang w:val="ro-RO"/>
              </w:rPr>
            </w:pPr>
            <w:r w:rsidRPr="002E7DAD">
              <w:rPr>
                <w:b/>
                <w:bCs/>
                <w:sz w:val="18"/>
                <w:lang w:val="ro-RO"/>
              </w:rPr>
              <w:t>DO</w:t>
            </w:r>
            <w:r w:rsidR="0024223A" w:rsidRPr="002E7DAD">
              <w:rPr>
                <w:b/>
                <w:bCs/>
                <w:sz w:val="18"/>
                <w:lang w:val="ro-RO"/>
              </w:rPr>
              <w:t>P</w:t>
            </w:r>
          </w:p>
        </w:tc>
      </w:tr>
    </w:tbl>
    <w:p w14:paraId="441B62A7" w14:textId="77777777" w:rsidR="000017E7" w:rsidRPr="002E7DAD" w:rsidRDefault="000017E7" w:rsidP="002E7DAD">
      <w:pPr>
        <w:pStyle w:val="BodyText"/>
        <w:spacing w:before="8"/>
        <w:rPr>
          <w:b/>
          <w:sz w:val="18"/>
          <w:lang w:val="ro-RO"/>
        </w:rPr>
      </w:pPr>
    </w:p>
    <w:p w14:paraId="69A486A5" w14:textId="77777777" w:rsidR="000017E7" w:rsidRPr="002E7DAD" w:rsidRDefault="000017E7" w:rsidP="002E7DAD">
      <w:pPr>
        <w:pStyle w:val="ListParagraph"/>
        <w:numPr>
          <w:ilvl w:val="0"/>
          <w:numId w:val="1"/>
        </w:numPr>
        <w:tabs>
          <w:tab w:val="left" w:pos="1049"/>
          <w:tab w:val="left" w:pos="1050"/>
        </w:tabs>
        <w:spacing w:before="1" w:after="9"/>
        <w:ind w:hanging="338"/>
        <w:rPr>
          <w:sz w:val="18"/>
          <w:lang w:val="ro-RO"/>
        </w:rPr>
      </w:pPr>
      <w:r w:rsidRPr="002E7DAD">
        <w:rPr>
          <w:b/>
          <w:w w:val="105"/>
          <w:sz w:val="18"/>
          <w:lang w:val="ro-RO"/>
        </w:rPr>
        <w:t xml:space="preserve">Timpul total estimat </w:t>
      </w:r>
      <w:r w:rsidRPr="002E7DAD">
        <w:rPr>
          <w:w w:val="105"/>
          <w:sz w:val="18"/>
          <w:lang w:val="ro-RO"/>
        </w:rPr>
        <w:t>(ore alocate activităților</w:t>
      </w:r>
      <w:r w:rsidRPr="002E7DAD">
        <w:rPr>
          <w:spacing w:val="2"/>
          <w:w w:val="105"/>
          <w:sz w:val="18"/>
          <w:lang w:val="ro-RO"/>
        </w:rPr>
        <w:t xml:space="preserve"> </w:t>
      </w:r>
      <w:r w:rsidRPr="002E7DAD">
        <w:rPr>
          <w:w w:val="105"/>
          <w:sz w:val="18"/>
          <w:lang w:val="ro-RO"/>
        </w:rPr>
        <w:t>didactice)</w:t>
      </w:r>
    </w:p>
    <w:tbl>
      <w:tblPr>
        <w:tblStyle w:val="TableNormal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9"/>
        <w:gridCol w:w="430"/>
        <w:gridCol w:w="562"/>
        <w:gridCol w:w="392"/>
        <w:gridCol w:w="883"/>
        <w:gridCol w:w="483"/>
        <w:gridCol w:w="1487"/>
        <w:gridCol w:w="502"/>
        <w:gridCol w:w="749"/>
        <w:gridCol w:w="607"/>
      </w:tblGrid>
      <w:tr w:rsidR="000017E7" w:rsidRPr="002E7DAD" w14:paraId="0959D8BF" w14:textId="77777777" w:rsidTr="00E81962">
        <w:trPr>
          <w:trHeight w:val="432"/>
        </w:trPr>
        <w:tc>
          <w:tcPr>
            <w:tcW w:w="3539" w:type="dxa"/>
          </w:tcPr>
          <w:p w14:paraId="67CE49F2" w14:textId="77777777" w:rsidR="000017E7" w:rsidRPr="002E7DAD" w:rsidRDefault="000017E7" w:rsidP="002E7DAD">
            <w:pPr>
              <w:pStyle w:val="TableParagraph"/>
              <w:spacing w:before="1" w:line="240" w:lineRule="auto"/>
              <w:ind w:left="102"/>
              <w:rPr>
                <w:sz w:val="18"/>
                <w:lang w:val="ro-RO"/>
              </w:rPr>
            </w:pPr>
            <w:r w:rsidRPr="002E7DAD">
              <w:rPr>
                <w:w w:val="105"/>
                <w:sz w:val="18"/>
                <w:lang w:val="ro-RO"/>
              </w:rPr>
              <w:t>I a) Număr de ore pe săptămână</w:t>
            </w:r>
          </w:p>
        </w:tc>
        <w:tc>
          <w:tcPr>
            <w:tcW w:w="430" w:type="dxa"/>
          </w:tcPr>
          <w:p w14:paraId="6FF7B93B" w14:textId="7BAE59FD" w:rsidR="000017E7" w:rsidRPr="002E7DAD" w:rsidRDefault="00F94166" w:rsidP="002E7DAD">
            <w:pPr>
              <w:pStyle w:val="TableParagraph"/>
              <w:spacing w:line="240" w:lineRule="auto"/>
              <w:ind w:left="0"/>
              <w:jc w:val="center"/>
              <w:rPr>
                <w:sz w:val="18"/>
                <w:lang w:val="ro-RO"/>
              </w:rPr>
            </w:pPr>
            <w:r w:rsidRPr="002E7DAD">
              <w:rPr>
                <w:sz w:val="18"/>
                <w:lang w:val="ro-RO"/>
              </w:rPr>
              <w:t>3</w:t>
            </w:r>
          </w:p>
        </w:tc>
        <w:tc>
          <w:tcPr>
            <w:tcW w:w="562" w:type="dxa"/>
          </w:tcPr>
          <w:p w14:paraId="0D89F0FE" w14:textId="77777777" w:rsidR="000017E7" w:rsidRPr="002E7DAD" w:rsidRDefault="000017E7" w:rsidP="002E7DAD">
            <w:pPr>
              <w:pStyle w:val="TableParagraph"/>
              <w:spacing w:before="1" w:line="240" w:lineRule="auto"/>
              <w:ind w:left="0" w:right="96"/>
              <w:jc w:val="center"/>
              <w:rPr>
                <w:sz w:val="18"/>
                <w:lang w:val="ro-RO"/>
              </w:rPr>
            </w:pPr>
            <w:r w:rsidRPr="002E7DAD">
              <w:rPr>
                <w:sz w:val="18"/>
                <w:lang w:val="ro-RO"/>
              </w:rPr>
              <w:t>Curs</w:t>
            </w:r>
          </w:p>
        </w:tc>
        <w:tc>
          <w:tcPr>
            <w:tcW w:w="392" w:type="dxa"/>
          </w:tcPr>
          <w:p w14:paraId="7FEEEAC1" w14:textId="1DEBD746" w:rsidR="000017E7" w:rsidRPr="002E7DAD" w:rsidRDefault="00F94166" w:rsidP="002E7DAD">
            <w:pPr>
              <w:pStyle w:val="TableParagraph"/>
              <w:spacing w:line="240" w:lineRule="auto"/>
              <w:ind w:left="0"/>
              <w:jc w:val="center"/>
              <w:rPr>
                <w:sz w:val="18"/>
                <w:lang w:val="ro-RO"/>
              </w:rPr>
            </w:pPr>
            <w:r w:rsidRPr="002E7DAD">
              <w:rPr>
                <w:sz w:val="18"/>
                <w:lang w:val="ro-RO"/>
              </w:rPr>
              <w:t>2</w:t>
            </w:r>
          </w:p>
        </w:tc>
        <w:tc>
          <w:tcPr>
            <w:tcW w:w="883" w:type="dxa"/>
          </w:tcPr>
          <w:p w14:paraId="0BB0EDF2" w14:textId="77777777" w:rsidR="000017E7" w:rsidRPr="002E7DAD" w:rsidRDefault="000017E7" w:rsidP="002E7DAD">
            <w:pPr>
              <w:pStyle w:val="TableParagraph"/>
              <w:spacing w:before="1" w:line="240" w:lineRule="auto"/>
              <w:ind w:left="77" w:right="126"/>
              <w:jc w:val="center"/>
              <w:rPr>
                <w:sz w:val="18"/>
                <w:lang w:val="ro-RO"/>
              </w:rPr>
            </w:pPr>
            <w:r w:rsidRPr="002E7DAD">
              <w:rPr>
                <w:w w:val="105"/>
                <w:sz w:val="18"/>
                <w:lang w:val="ro-RO"/>
              </w:rPr>
              <w:t>Seminar</w:t>
            </w:r>
          </w:p>
        </w:tc>
        <w:tc>
          <w:tcPr>
            <w:tcW w:w="483" w:type="dxa"/>
          </w:tcPr>
          <w:p w14:paraId="1DA50BE6" w14:textId="77777777" w:rsidR="000017E7" w:rsidRPr="002E7DAD" w:rsidRDefault="000017E7" w:rsidP="002E7DAD">
            <w:pPr>
              <w:pStyle w:val="TableParagraph"/>
              <w:spacing w:line="240" w:lineRule="auto"/>
              <w:ind w:left="0"/>
              <w:rPr>
                <w:sz w:val="18"/>
                <w:lang w:val="ro-RO"/>
              </w:rPr>
            </w:pPr>
          </w:p>
        </w:tc>
        <w:tc>
          <w:tcPr>
            <w:tcW w:w="1487" w:type="dxa"/>
          </w:tcPr>
          <w:p w14:paraId="5FC625C2" w14:textId="77777777" w:rsidR="000017E7" w:rsidRPr="002E7DAD" w:rsidRDefault="000017E7" w:rsidP="002E7DAD">
            <w:pPr>
              <w:pStyle w:val="TableParagraph"/>
              <w:spacing w:before="1" w:line="240" w:lineRule="auto"/>
              <w:ind w:left="98"/>
              <w:rPr>
                <w:w w:val="105"/>
                <w:sz w:val="18"/>
                <w:lang w:val="ro-RO"/>
              </w:rPr>
            </w:pPr>
            <w:r w:rsidRPr="002E7DAD">
              <w:rPr>
                <w:w w:val="105"/>
                <w:sz w:val="18"/>
                <w:lang w:val="ro-RO"/>
              </w:rPr>
              <w:t>Laborator/</w:t>
            </w:r>
          </w:p>
          <w:p w14:paraId="4FA36DF3" w14:textId="77777777" w:rsidR="000017E7" w:rsidRPr="002E7DAD" w:rsidRDefault="000017E7" w:rsidP="002E7DAD">
            <w:pPr>
              <w:pStyle w:val="TableParagraph"/>
              <w:spacing w:before="1" w:line="240" w:lineRule="auto"/>
              <w:ind w:left="98"/>
              <w:rPr>
                <w:sz w:val="18"/>
                <w:lang w:val="ro-RO"/>
              </w:rPr>
            </w:pPr>
            <w:r w:rsidRPr="002E7DAD">
              <w:rPr>
                <w:w w:val="105"/>
                <w:sz w:val="18"/>
                <w:lang w:val="ro-RO"/>
              </w:rPr>
              <w:t>Lucrări practice</w:t>
            </w:r>
          </w:p>
        </w:tc>
        <w:tc>
          <w:tcPr>
            <w:tcW w:w="502" w:type="dxa"/>
          </w:tcPr>
          <w:p w14:paraId="4BBDE163" w14:textId="6ABF3CA3" w:rsidR="000017E7" w:rsidRPr="002E7DAD" w:rsidRDefault="00F94166" w:rsidP="002E7DAD">
            <w:pPr>
              <w:pStyle w:val="TableParagraph"/>
              <w:spacing w:line="240" w:lineRule="auto"/>
              <w:ind w:left="0"/>
              <w:rPr>
                <w:sz w:val="18"/>
                <w:lang w:val="ro-RO"/>
              </w:rPr>
            </w:pPr>
            <w:r w:rsidRPr="002E7DAD">
              <w:rPr>
                <w:sz w:val="18"/>
                <w:lang w:val="ro-RO"/>
              </w:rPr>
              <w:t>1</w:t>
            </w:r>
          </w:p>
        </w:tc>
        <w:tc>
          <w:tcPr>
            <w:tcW w:w="749" w:type="dxa"/>
          </w:tcPr>
          <w:p w14:paraId="4E7C7233" w14:textId="77777777" w:rsidR="000017E7" w:rsidRPr="002E7DAD" w:rsidRDefault="000017E7" w:rsidP="002E7DAD">
            <w:pPr>
              <w:pStyle w:val="TableParagraph"/>
              <w:spacing w:before="1" w:line="240" w:lineRule="auto"/>
              <w:ind w:left="96"/>
              <w:rPr>
                <w:sz w:val="18"/>
                <w:lang w:val="ro-RO"/>
              </w:rPr>
            </w:pPr>
            <w:r w:rsidRPr="002E7DAD">
              <w:rPr>
                <w:w w:val="105"/>
                <w:sz w:val="18"/>
                <w:lang w:val="ro-RO"/>
              </w:rPr>
              <w:t>Proiect</w:t>
            </w:r>
          </w:p>
        </w:tc>
        <w:tc>
          <w:tcPr>
            <w:tcW w:w="607" w:type="dxa"/>
          </w:tcPr>
          <w:p w14:paraId="1735E333" w14:textId="77777777" w:rsidR="000017E7" w:rsidRPr="002E7DAD" w:rsidRDefault="000017E7" w:rsidP="002E7DAD">
            <w:pPr>
              <w:pStyle w:val="TableParagraph"/>
              <w:spacing w:line="240" w:lineRule="auto"/>
              <w:ind w:left="0"/>
              <w:rPr>
                <w:sz w:val="18"/>
                <w:lang w:val="ro-RO"/>
              </w:rPr>
            </w:pPr>
          </w:p>
        </w:tc>
      </w:tr>
      <w:tr w:rsidR="000017E7" w:rsidRPr="002E7DAD" w14:paraId="0AA2A26C" w14:textId="77777777" w:rsidTr="00E81962">
        <w:trPr>
          <w:trHeight w:val="431"/>
        </w:trPr>
        <w:tc>
          <w:tcPr>
            <w:tcW w:w="3539" w:type="dxa"/>
          </w:tcPr>
          <w:p w14:paraId="56DCDA39" w14:textId="77777777" w:rsidR="000017E7" w:rsidRPr="002E7DAD" w:rsidRDefault="000017E7" w:rsidP="002E7DAD">
            <w:pPr>
              <w:pStyle w:val="TableParagraph"/>
              <w:spacing w:line="240" w:lineRule="auto"/>
              <w:ind w:left="102"/>
              <w:rPr>
                <w:sz w:val="18"/>
                <w:lang w:val="ro-RO"/>
              </w:rPr>
            </w:pPr>
            <w:r w:rsidRPr="002E7DAD">
              <w:rPr>
                <w:w w:val="105"/>
                <w:sz w:val="18"/>
                <w:lang w:val="ro-RO"/>
              </w:rPr>
              <w:t>I b) Totalul de ore pe semestru din planul</w:t>
            </w:r>
          </w:p>
          <w:p w14:paraId="71AC9771" w14:textId="77777777" w:rsidR="000017E7" w:rsidRPr="002E7DAD" w:rsidRDefault="000017E7" w:rsidP="002E7DAD">
            <w:pPr>
              <w:pStyle w:val="TableParagraph"/>
              <w:spacing w:before="11" w:line="240" w:lineRule="auto"/>
              <w:ind w:left="102"/>
              <w:rPr>
                <w:sz w:val="18"/>
                <w:lang w:val="ro-RO"/>
              </w:rPr>
            </w:pPr>
            <w:r w:rsidRPr="002E7DAD">
              <w:rPr>
                <w:w w:val="105"/>
                <w:sz w:val="18"/>
                <w:lang w:val="ro-RO"/>
              </w:rPr>
              <w:t>de învățământ</w:t>
            </w:r>
          </w:p>
        </w:tc>
        <w:tc>
          <w:tcPr>
            <w:tcW w:w="430" w:type="dxa"/>
          </w:tcPr>
          <w:p w14:paraId="053AC8FC" w14:textId="14F882CC" w:rsidR="000017E7" w:rsidRPr="002E7DAD" w:rsidRDefault="00F94166" w:rsidP="002E7DAD">
            <w:pPr>
              <w:pStyle w:val="TableParagraph"/>
              <w:spacing w:line="240" w:lineRule="auto"/>
              <w:ind w:left="0"/>
              <w:jc w:val="center"/>
              <w:rPr>
                <w:sz w:val="18"/>
                <w:lang w:val="ro-RO"/>
              </w:rPr>
            </w:pPr>
            <w:r w:rsidRPr="002E7DAD">
              <w:rPr>
                <w:sz w:val="18"/>
                <w:lang w:val="ro-RO"/>
              </w:rPr>
              <w:t>42</w:t>
            </w:r>
          </w:p>
        </w:tc>
        <w:tc>
          <w:tcPr>
            <w:tcW w:w="562" w:type="dxa"/>
          </w:tcPr>
          <w:p w14:paraId="3B3D13A2" w14:textId="77777777" w:rsidR="000017E7" w:rsidRPr="002E7DAD" w:rsidRDefault="000017E7" w:rsidP="002E7DAD">
            <w:pPr>
              <w:pStyle w:val="TableParagraph"/>
              <w:spacing w:line="240" w:lineRule="auto"/>
              <w:ind w:left="0" w:right="96"/>
              <w:jc w:val="center"/>
              <w:rPr>
                <w:sz w:val="18"/>
                <w:lang w:val="ro-RO"/>
              </w:rPr>
            </w:pPr>
            <w:r w:rsidRPr="002E7DAD">
              <w:rPr>
                <w:sz w:val="18"/>
                <w:lang w:val="ro-RO"/>
              </w:rPr>
              <w:t>Curs</w:t>
            </w:r>
          </w:p>
        </w:tc>
        <w:tc>
          <w:tcPr>
            <w:tcW w:w="392" w:type="dxa"/>
          </w:tcPr>
          <w:p w14:paraId="31270E83" w14:textId="482A9CFE" w:rsidR="000017E7" w:rsidRPr="002E7DAD" w:rsidRDefault="00F94166" w:rsidP="002E7DAD">
            <w:pPr>
              <w:pStyle w:val="TableParagraph"/>
              <w:spacing w:line="240" w:lineRule="auto"/>
              <w:ind w:left="0"/>
              <w:jc w:val="center"/>
              <w:rPr>
                <w:sz w:val="18"/>
                <w:lang w:val="ro-RO"/>
              </w:rPr>
            </w:pPr>
            <w:r w:rsidRPr="002E7DAD">
              <w:rPr>
                <w:sz w:val="18"/>
                <w:lang w:val="ro-RO"/>
              </w:rPr>
              <w:t>28</w:t>
            </w:r>
          </w:p>
        </w:tc>
        <w:tc>
          <w:tcPr>
            <w:tcW w:w="883" w:type="dxa"/>
          </w:tcPr>
          <w:p w14:paraId="42647734" w14:textId="77777777" w:rsidR="000017E7" w:rsidRPr="002E7DAD" w:rsidRDefault="000017E7" w:rsidP="002E7DAD">
            <w:pPr>
              <w:pStyle w:val="TableParagraph"/>
              <w:spacing w:line="240" w:lineRule="auto"/>
              <w:ind w:left="77" w:right="126"/>
              <w:jc w:val="center"/>
              <w:rPr>
                <w:sz w:val="18"/>
                <w:lang w:val="ro-RO"/>
              </w:rPr>
            </w:pPr>
            <w:r w:rsidRPr="002E7DAD">
              <w:rPr>
                <w:w w:val="105"/>
                <w:sz w:val="18"/>
                <w:lang w:val="ro-RO"/>
              </w:rPr>
              <w:t>Seminar</w:t>
            </w:r>
          </w:p>
        </w:tc>
        <w:tc>
          <w:tcPr>
            <w:tcW w:w="483" w:type="dxa"/>
          </w:tcPr>
          <w:p w14:paraId="233DE7E6" w14:textId="77777777" w:rsidR="000017E7" w:rsidRPr="002E7DAD" w:rsidRDefault="000017E7" w:rsidP="002E7DAD">
            <w:pPr>
              <w:pStyle w:val="TableParagraph"/>
              <w:spacing w:line="240" w:lineRule="auto"/>
              <w:ind w:left="0"/>
              <w:rPr>
                <w:sz w:val="18"/>
                <w:lang w:val="ro-RO"/>
              </w:rPr>
            </w:pPr>
          </w:p>
        </w:tc>
        <w:tc>
          <w:tcPr>
            <w:tcW w:w="1487" w:type="dxa"/>
          </w:tcPr>
          <w:p w14:paraId="18F62C83" w14:textId="77777777" w:rsidR="000017E7" w:rsidRPr="002E7DAD" w:rsidRDefault="000017E7" w:rsidP="002E7DAD">
            <w:pPr>
              <w:pStyle w:val="TableParagraph"/>
              <w:spacing w:line="240" w:lineRule="auto"/>
              <w:ind w:left="98"/>
              <w:rPr>
                <w:w w:val="105"/>
                <w:sz w:val="18"/>
                <w:lang w:val="ro-RO"/>
              </w:rPr>
            </w:pPr>
            <w:r w:rsidRPr="002E7DAD">
              <w:rPr>
                <w:w w:val="105"/>
                <w:sz w:val="18"/>
                <w:lang w:val="ro-RO"/>
              </w:rPr>
              <w:t>Laborator/</w:t>
            </w:r>
          </w:p>
          <w:p w14:paraId="37165BC8" w14:textId="77777777" w:rsidR="000017E7" w:rsidRPr="002E7DAD" w:rsidRDefault="000017E7" w:rsidP="002E7DAD">
            <w:pPr>
              <w:pStyle w:val="TableParagraph"/>
              <w:spacing w:line="240" w:lineRule="auto"/>
              <w:ind w:left="98"/>
              <w:rPr>
                <w:sz w:val="18"/>
                <w:lang w:val="ro-RO"/>
              </w:rPr>
            </w:pPr>
            <w:r w:rsidRPr="002E7DAD">
              <w:rPr>
                <w:w w:val="105"/>
                <w:sz w:val="18"/>
                <w:lang w:val="ro-RO"/>
              </w:rPr>
              <w:t>Lucrări practice</w:t>
            </w:r>
          </w:p>
        </w:tc>
        <w:tc>
          <w:tcPr>
            <w:tcW w:w="502" w:type="dxa"/>
          </w:tcPr>
          <w:p w14:paraId="6FCBD85A" w14:textId="0ED85D9B" w:rsidR="000017E7" w:rsidRPr="002E7DAD" w:rsidRDefault="00F94166" w:rsidP="002E7DAD">
            <w:pPr>
              <w:pStyle w:val="TableParagraph"/>
              <w:spacing w:line="240" w:lineRule="auto"/>
              <w:ind w:left="0"/>
              <w:rPr>
                <w:sz w:val="18"/>
                <w:lang w:val="ro-RO"/>
              </w:rPr>
            </w:pPr>
            <w:r w:rsidRPr="002E7DAD">
              <w:rPr>
                <w:sz w:val="18"/>
                <w:lang w:val="ro-RO"/>
              </w:rPr>
              <w:t>14</w:t>
            </w:r>
          </w:p>
        </w:tc>
        <w:tc>
          <w:tcPr>
            <w:tcW w:w="749" w:type="dxa"/>
          </w:tcPr>
          <w:p w14:paraId="7A37E695" w14:textId="77777777" w:rsidR="000017E7" w:rsidRPr="002E7DAD" w:rsidRDefault="000017E7" w:rsidP="002E7DAD">
            <w:pPr>
              <w:pStyle w:val="TableParagraph"/>
              <w:spacing w:line="240" w:lineRule="auto"/>
              <w:ind w:left="96"/>
              <w:rPr>
                <w:sz w:val="18"/>
                <w:lang w:val="ro-RO"/>
              </w:rPr>
            </w:pPr>
            <w:r w:rsidRPr="002E7DAD">
              <w:rPr>
                <w:w w:val="105"/>
                <w:sz w:val="18"/>
                <w:lang w:val="ro-RO"/>
              </w:rPr>
              <w:t>Proiect</w:t>
            </w:r>
          </w:p>
        </w:tc>
        <w:tc>
          <w:tcPr>
            <w:tcW w:w="607" w:type="dxa"/>
          </w:tcPr>
          <w:p w14:paraId="4D95E5ED" w14:textId="77777777" w:rsidR="000017E7" w:rsidRPr="002E7DAD" w:rsidRDefault="000017E7" w:rsidP="002E7DAD">
            <w:pPr>
              <w:pStyle w:val="TableParagraph"/>
              <w:spacing w:line="240" w:lineRule="auto"/>
              <w:ind w:left="0"/>
              <w:rPr>
                <w:sz w:val="18"/>
                <w:lang w:val="ro-RO"/>
              </w:rPr>
            </w:pPr>
          </w:p>
        </w:tc>
      </w:tr>
    </w:tbl>
    <w:p w14:paraId="1C3DBD3D" w14:textId="77777777" w:rsidR="000017E7" w:rsidRPr="002E7DAD" w:rsidRDefault="000017E7" w:rsidP="002E7DAD">
      <w:pPr>
        <w:pStyle w:val="BodyText"/>
        <w:spacing w:before="9"/>
        <w:rPr>
          <w:sz w:val="18"/>
          <w:lang w:val="ro-RO"/>
        </w:rPr>
      </w:pPr>
    </w:p>
    <w:tbl>
      <w:tblPr>
        <w:tblStyle w:val="TableNormal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2"/>
        <w:gridCol w:w="972"/>
      </w:tblGrid>
      <w:tr w:rsidR="000017E7" w:rsidRPr="002E7DAD" w14:paraId="47E84C93" w14:textId="77777777" w:rsidTr="00E81962">
        <w:trPr>
          <w:trHeight w:val="215"/>
        </w:trPr>
        <w:tc>
          <w:tcPr>
            <w:tcW w:w="8642" w:type="dxa"/>
          </w:tcPr>
          <w:p w14:paraId="079182E3" w14:textId="77777777" w:rsidR="000017E7" w:rsidRPr="002E7DAD" w:rsidRDefault="000017E7" w:rsidP="002E7DAD">
            <w:pPr>
              <w:pStyle w:val="TableParagraph"/>
              <w:spacing w:line="240" w:lineRule="auto"/>
              <w:ind w:left="102"/>
              <w:rPr>
                <w:sz w:val="18"/>
                <w:lang w:val="ro-RO"/>
              </w:rPr>
            </w:pPr>
            <w:r w:rsidRPr="002E7DAD">
              <w:rPr>
                <w:w w:val="105"/>
                <w:sz w:val="18"/>
                <w:lang w:val="ro-RO"/>
              </w:rPr>
              <w:t>Distribuția fondului de timp pe semestru</w:t>
            </w:r>
          </w:p>
        </w:tc>
        <w:tc>
          <w:tcPr>
            <w:tcW w:w="972" w:type="dxa"/>
          </w:tcPr>
          <w:p w14:paraId="7456FB01" w14:textId="77777777" w:rsidR="000017E7" w:rsidRPr="002E7DAD" w:rsidRDefault="000017E7" w:rsidP="002E7DAD">
            <w:pPr>
              <w:pStyle w:val="TableParagraph"/>
              <w:spacing w:line="240" w:lineRule="auto"/>
              <w:ind w:left="341" w:right="338"/>
              <w:jc w:val="center"/>
              <w:rPr>
                <w:sz w:val="18"/>
                <w:lang w:val="ro-RO"/>
              </w:rPr>
            </w:pPr>
            <w:r w:rsidRPr="002E7DAD">
              <w:rPr>
                <w:w w:val="105"/>
                <w:sz w:val="18"/>
                <w:lang w:val="ro-RO"/>
              </w:rPr>
              <w:t>ore</w:t>
            </w:r>
          </w:p>
        </w:tc>
      </w:tr>
      <w:tr w:rsidR="000017E7" w:rsidRPr="002E7DAD" w14:paraId="759400FD" w14:textId="77777777" w:rsidTr="00E81962">
        <w:trPr>
          <w:trHeight w:val="215"/>
        </w:trPr>
        <w:tc>
          <w:tcPr>
            <w:tcW w:w="8642" w:type="dxa"/>
          </w:tcPr>
          <w:p w14:paraId="35CE7CF1" w14:textId="77777777" w:rsidR="000017E7" w:rsidRPr="002E7DAD" w:rsidRDefault="000017E7" w:rsidP="002E7DAD">
            <w:pPr>
              <w:pStyle w:val="TableParagraph"/>
              <w:spacing w:line="240" w:lineRule="auto"/>
              <w:ind w:left="102"/>
              <w:rPr>
                <w:w w:val="105"/>
                <w:sz w:val="18"/>
                <w:lang w:val="ro-RO"/>
              </w:rPr>
            </w:pPr>
            <w:proofErr w:type="spellStart"/>
            <w:r w:rsidRPr="002E7DAD">
              <w:rPr>
                <w:w w:val="105"/>
                <w:sz w:val="18"/>
                <w:lang w:val="ro-RO"/>
              </w:rPr>
              <w:t>II.a</w:t>
            </w:r>
            <w:proofErr w:type="spellEnd"/>
            <w:r w:rsidRPr="002E7DAD">
              <w:rPr>
                <w:w w:val="105"/>
                <w:sz w:val="18"/>
                <w:lang w:val="ro-RO"/>
              </w:rPr>
              <w:t>) Studiu individual</w:t>
            </w:r>
          </w:p>
        </w:tc>
        <w:tc>
          <w:tcPr>
            <w:tcW w:w="972" w:type="dxa"/>
          </w:tcPr>
          <w:p w14:paraId="4D9C05B6" w14:textId="5488E26D" w:rsidR="000017E7" w:rsidRPr="002E7DAD" w:rsidRDefault="00F96098" w:rsidP="002E7DAD">
            <w:pPr>
              <w:pStyle w:val="TableParagraph"/>
              <w:spacing w:line="240" w:lineRule="auto"/>
              <w:ind w:left="341" w:right="338"/>
              <w:jc w:val="center"/>
              <w:rPr>
                <w:w w:val="105"/>
                <w:sz w:val="18"/>
                <w:szCs w:val="18"/>
                <w:lang w:val="ro-RO"/>
              </w:rPr>
            </w:pPr>
            <w:r w:rsidRPr="002E7DAD">
              <w:rPr>
                <w:w w:val="105"/>
                <w:sz w:val="18"/>
                <w:szCs w:val="18"/>
                <w:lang w:val="ro-RO"/>
              </w:rPr>
              <w:t>30</w:t>
            </w:r>
          </w:p>
        </w:tc>
      </w:tr>
      <w:tr w:rsidR="000017E7" w:rsidRPr="002E7DAD" w14:paraId="0E0A63C8" w14:textId="77777777" w:rsidTr="00E81962">
        <w:trPr>
          <w:trHeight w:val="215"/>
        </w:trPr>
        <w:tc>
          <w:tcPr>
            <w:tcW w:w="8642" w:type="dxa"/>
          </w:tcPr>
          <w:p w14:paraId="49F6DD00" w14:textId="77777777" w:rsidR="000017E7" w:rsidRPr="002E7DAD" w:rsidRDefault="000017E7" w:rsidP="002E7DAD">
            <w:pPr>
              <w:pStyle w:val="TableParagraph"/>
              <w:spacing w:line="240" w:lineRule="auto"/>
              <w:rPr>
                <w:sz w:val="18"/>
                <w:lang w:val="ro-RO"/>
              </w:rPr>
            </w:pPr>
            <w:proofErr w:type="spellStart"/>
            <w:r w:rsidRPr="002E7DAD">
              <w:rPr>
                <w:w w:val="105"/>
                <w:sz w:val="18"/>
                <w:lang w:val="ro-RO"/>
              </w:rPr>
              <w:t>II.b</w:t>
            </w:r>
            <w:proofErr w:type="spellEnd"/>
            <w:r w:rsidRPr="002E7DAD">
              <w:rPr>
                <w:w w:val="105"/>
                <w:sz w:val="18"/>
                <w:lang w:val="ro-RO"/>
              </w:rPr>
              <w:t xml:space="preserve">) </w:t>
            </w:r>
            <w:proofErr w:type="spellStart"/>
            <w:r w:rsidRPr="002E7DAD">
              <w:rPr>
                <w:w w:val="105"/>
                <w:sz w:val="18"/>
                <w:lang w:val="ro-RO"/>
              </w:rPr>
              <w:t>Tutoriat</w:t>
            </w:r>
            <w:proofErr w:type="spellEnd"/>
            <w:r w:rsidRPr="002E7DAD">
              <w:rPr>
                <w:w w:val="105"/>
                <w:sz w:val="18"/>
                <w:lang w:val="ro-RO"/>
              </w:rPr>
              <w:t xml:space="preserve"> (pentru ID)</w:t>
            </w:r>
          </w:p>
        </w:tc>
        <w:tc>
          <w:tcPr>
            <w:tcW w:w="972" w:type="dxa"/>
          </w:tcPr>
          <w:p w14:paraId="1E8922D7" w14:textId="1C4DD47B" w:rsidR="000017E7" w:rsidRPr="002E7DAD" w:rsidRDefault="00F94166" w:rsidP="002E7DAD">
            <w:pPr>
              <w:pStyle w:val="TableParagraph"/>
              <w:spacing w:line="240" w:lineRule="auto"/>
              <w:ind w:left="0"/>
              <w:jc w:val="center"/>
              <w:rPr>
                <w:sz w:val="18"/>
                <w:szCs w:val="18"/>
                <w:lang w:val="ro-RO"/>
              </w:rPr>
            </w:pPr>
            <w:r w:rsidRPr="002E7DAD">
              <w:rPr>
                <w:sz w:val="18"/>
                <w:szCs w:val="18"/>
                <w:lang w:val="ro-RO"/>
              </w:rPr>
              <w:t>-</w:t>
            </w:r>
          </w:p>
        </w:tc>
      </w:tr>
      <w:tr w:rsidR="000017E7" w:rsidRPr="002E7DAD" w14:paraId="29AE413A" w14:textId="77777777" w:rsidTr="00E81962">
        <w:trPr>
          <w:trHeight w:val="215"/>
        </w:trPr>
        <w:tc>
          <w:tcPr>
            <w:tcW w:w="8642" w:type="dxa"/>
          </w:tcPr>
          <w:p w14:paraId="3FA2A2AF" w14:textId="77777777" w:rsidR="000017E7" w:rsidRPr="002E7DAD" w:rsidRDefault="000017E7" w:rsidP="002E7DAD">
            <w:pPr>
              <w:pStyle w:val="TableParagraph"/>
              <w:spacing w:line="240" w:lineRule="auto"/>
              <w:ind w:left="102"/>
              <w:rPr>
                <w:sz w:val="18"/>
                <w:lang w:val="ro-RO"/>
              </w:rPr>
            </w:pPr>
            <w:r w:rsidRPr="002E7DAD">
              <w:rPr>
                <w:w w:val="105"/>
                <w:sz w:val="18"/>
                <w:lang w:val="ro-RO"/>
              </w:rPr>
              <w:t>III. Examinări</w:t>
            </w:r>
          </w:p>
        </w:tc>
        <w:tc>
          <w:tcPr>
            <w:tcW w:w="972" w:type="dxa"/>
          </w:tcPr>
          <w:p w14:paraId="5D47E1CC" w14:textId="6D5CCDBE" w:rsidR="000017E7" w:rsidRPr="002E7DAD" w:rsidRDefault="00F94166" w:rsidP="002E7DAD">
            <w:pPr>
              <w:pStyle w:val="TableParagraph"/>
              <w:spacing w:line="240" w:lineRule="auto"/>
              <w:ind w:left="0"/>
              <w:jc w:val="center"/>
              <w:rPr>
                <w:sz w:val="18"/>
                <w:szCs w:val="18"/>
                <w:lang w:val="ro-RO"/>
              </w:rPr>
            </w:pPr>
            <w:r w:rsidRPr="002E7DAD">
              <w:rPr>
                <w:sz w:val="18"/>
                <w:szCs w:val="18"/>
                <w:lang w:val="ro-RO"/>
              </w:rPr>
              <w:t>3</w:t>
            </w:r>
          </w:p>
        </w:tc>
      </w:tr>
      <w:tr w:rsidR="000017E7" w:rsidRPr="002E7DAD" w14:paraId="0770620C" w14:textId="77777777" w:rsidTr="00E81962">
        <w:trPr>
          <w:trHeight w:val="215"/>
        </w:trPr>
        <w:tc>
          <w:tcPr>
            <w:tcW w:w="8642" w:type="dxa"/>
          </w:tcPr>
          <w:p w14:paraId="1D091A0D" w14:textId="77777777" w:rsidR="000017E7" w:rsidRPr="002E7DAD" w:rsidRDefault="000017E7" w:rsidP="002E7DAD">
            <w:pPr>
              <w:pStyle w:val="TableParagraph"/>
              <w:spacing w:line="240" w:lineRule="auto"/>
              <w:ind w:left="102"/>
              <w:rPr>
                <w:sz w:val="18"/>
                <w:lang w:val="ro-RO"/>
              </w:rPr>
            </w:pPr>
            <w:r w:rsidRPr="002E7DAD">
              <w:rPr>
                <w:w w:val="105"/>
                <w:sz w:val="18"/>
                <w:lang w:val="ro-RO"/>
              </w:rPr>
              <w:t>IV. Alte activități (precizați):</w:t>
            </w:r>
          </w:p>
        </w:tc>
        <w:tc>
          <w:tcPr>
            <w:tcW w:w="972" w:type="dxa"/>
          </w:tcPr>
          <w:p w14:paraId="01391F3F" w14:textId="77777777" w:rsidR="000017E7" w:rsidRPr="002E7DAD" w:rsidRDefault="000017E7" w:rsidP="002E7DAD">
            <w:pPr>
              <w:pStyle w:val="TableParagraph"/>
              <w:spacing w:line="240" w:lineRule="auto"/>
              <w:ind w:left="0"/>
              <w:jc w:val="center"/>
              <w:rPr>
                <w:sz w:val="14"/>
                <w:lang w:val="ro-RO"/>
              </w:rPr>
            </w:pPr>
          </w:p>
        </w:tc>
      </w:tr>
    </w:tbl>
    <w:p w14:paraId="7D6E15A3" w14:textId="77777777" w:rsidR="000017E7" w:rsidRPr="002E7DAD" w:rsidRDefault="000017E7" w:rsidP="002E7DAD">
      <w:pPr>
        <w:pStyle w:val="BodyText"/>
        <w:spacing w:before="9"/>
        <w:rPr>
          <w:sz w:val="18"/>
          <w:lang w:val="ro-RO"/>
        </w:rPr>
      </w:pPr>
    </w:p>
    <w:tbl>
      <w:tblPr>
        <w:tblStyle w:val="TableNormal1"/>
        <w:tblW w:w="0" w:type="auto"/>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7"/>
        <w:gridCol w:w="657"/>
      </w:tblGrid>
      <w:tr w:rsidR="000017E7" w:rsidRPr="002E7DAD" w14:paraId="076D4F95" w14:textId="77777777" w:rsidTr="00E81962">
        <w:trPr>
          <w:trHeight w:val="215"/>
        </w:trPr>
        <w:tc>
          <w:tcPr>
            <w:tcW w:w="3967" w:type="dxa"/>
          </w:tcPr>
          <w:p w14:paraId="03410B29" w14:textId="77777777" w:rsidR="000017E7" w:rsidRPr="002E7DAD" w:rsidRDefault="000017E7" w:rsidP="002E7DAD">
            <w:pPr>
              <w:pStyle w:val="TableParagraph"/>
              <w:spacing w:line="240" w:lineRule="auto"/>
              <w:ind w:left="102"/>
              <w:rPr>
                <w:sz w:val="18"/>
                <w:lang w:val="ro-RO"/>
              </w:rPr>
            </w:pPr>
            <w:r w:rsidRPr="002E7DAD">
              <w:rPr>
                <w:w w:val="105"/>
                <w:sz w:val="18"/>
                <w:lang w:val="ro-RO"/>
              </w:rPr>
              <w:t>Total ore studiu individual (</w:t>
            </w:r>
            <w:proofErr w:type="spellStart"/>
            <w:r w:rsidRPr="002E7DAD">
              <w:rPr>
                <w:w w:val="105"/>
                <w:sz w:val="18"/>
                <w:lang w:val="ro-RO"/>
              </w:rPr>
              <w:t>II.a+II.b+III</w:t>
            </w:r>
            <w:proofErr w:type="spellEnd"/>
            <w:r w:rsidRPr="002E7DAD">
              <w:rPr>
                <w:w w:val="105"/>
                <w:sz w:val="18"/>
                <w:lang w:val="ro-RO"/>
              </w:rPr>
              <w:t>)</w:t>
            </w:r>
          </w:p>
        </w:tc>
        <w:tc>
          <w:tcPr>
            <w:tcW w:w="657" w:type="dxa"/>
          </w:tcPr>
          <w:p w14:paraId="7155E634" w14:textId="46B8BE39" w:rsidR="000017E7" w:rsidRPr="002E7DAD" w:rsidRDefault="00F96098" w:rsidP="002E7DAD">
            <w:pPr>
              <w:pStyle w:val="TableParagraph"/>
              <w:spacing w:line="240" w:lineRule="auto"/>
              <w:ind w:left="0"/>
              <w:jc w:val="center"/>
              <w:rPr>
                <w:sz w:val="18"/>
                <w:szCs w:val="18"/>
                <w:lang w:val="ro-RO"/>
              </w:rPr>
            </w:pPr>
            <w:r w:rsidRPr="002E7DAD">
              <w:rPr>
                <w:sz w:val="18"/>
                <w:szCs w:val="18"/>
                <w:lang w:val="ro-RO"/>
              </w:rPr>
              <w:t>33</w:t>
            </w:r>
          </w:p>
        </w:tc>
      </w:tr>
      <w:tr w:rsidR="000017E7" w:rsidRPr="002E7DAD" w14:paraId="018E55A5" w14:textId="77777777" w:rsidTr="00E81962">
        <w:trPr>
          <w:trHeight w:val="215"/>
        </w:trPr>
        <w:tc>
          <w:tcPr>
            <w:tcW w:w="3967" w:type="dxa"/>
          </w:tcPr>
          <w:p w14:paraId="0792C6E6" w14:textId="77777777" w:rsidR="000017E7" w:rsidRPr="002E7DAD" w:rsidRDefault="000017E7" w:rsidP="002E7DAD">
            <w:pPr>
              <w:pStyle w:val="TableParagraph"/>
              <w:spacing w:line="240" w:lineRule="auto"/>
              <w:ind w:left="102"/>
              <w:rPr>
                <w:sz w:val="18"/>
                <w:lang w:val="ro-RO"/>
              </w:rPr>
            </w:pPr>
            <w:r w:rsidRPr="002E7DAD">
              <w:rPr>
                <w:w w:val="105"/>
                <w:sz w:val="18"/>
                <w:lang w:val="ro-RO"/>
              </w:rPr>
              <w:t>Total ore pe semestru (</w:t>
            </w:r>
            <w:proofErr w:type="spellStart"/>
            <w:r w:rsidRPr="002E7DAD">
              <w:rPr>
                <w:w w:val="105"/>
                <w:sz w:val="18"/>
                <w:lang w:val="ro-RO"/>
              </w:rPr>
              <w:t>I.b+II.a+II.b+III+IV</w:t>
            </w:r>
            <w:proofErr w:type="spellEnd"/>
            <w:r w:rsidRPr="002E7DAD">
              <w:rPr>
                <w:w w:val="105"/>
                <w:sz w:val="18"/>
                <w:lang w:val="ro-RO"/>
              </w:rPr>
              <w:t>)</w:t>
            </w:r>
          </w:p>
        </w:tc>
        <w:tc>
          <w:tcPr>
            <w:tcW w:w="657" w:type="dxa"/>
          </w:tcPr>
          <w:p w14:paraId="24E508C6" w14:textId="71ACE5C6" w:rsidR="000017E7" w:rsidRPr="002E7DAD" w:rsidRDefault="00F96098" w:rsidP="002E7DAD">
            <w:pPr>
              <w:pStyle w:val="TableParagraph"/>
              <w:spacing w:line="240" w:lineRule="auto"/>
              <w:ind w:left="0"/>
              <w:jc w:val="center"/>
              <w:rPr>
                <w:sz w:val="18"/>
                <w:szCs w:val="18"/>
                <w:lang w:val="ro-RO"/>
              </w:rPr>
            </w:pPr>
            <w:r w:rsidRPr="002E7DAD">
              <w:rPr>
                <w:sz w:val="18"/>
                <w:szCs w:val="18"/>
                <w:lang w:val="ro-RO"/>
              </w:rPr>
              <w:t>75</w:t>
            </w:r>
          </w:p>
        </w:tc>
      </w:tr>
      <w:tr w:rsidR="000017E7" w:rsidRPr="002E7DAD" w14:paraId="3319729F" w14:textId="77777777" w:rsidTr="00E81962">
        <w:trPr>
          <w:trHeight w:val="215"/>
        </w:trPr>
        <w:tc>
          <w:tcPr>
            <w:tcW w:w="3967" w:type="dxa"/>
          </w:tcPr>
          <w:p w14:paraId="4C7859E1" w14:textId="77777777" w:rsidR="000017E7" w:rsidRPr="002E7DAD" w:rsidRDefault="000017E7" w:rsidP="002E7DAD">
            <w:pPr>
              <w:pStyle w:val="TableParagraph"/>
              <w:spacing w:line="240" w:lineRule="auto"/>
              <w:ind w:left="102"/>
              <w:rPr>
                <w:sz w:val="18"/>
                <w:lang w:val="ro-RO"/>
              </w:rPr>
            </w:pPr>
            <w:r w:rsidRPr="002E7DAD">
              <w:rPr>
                <w:w w:val="105"/>
                <w:sz w:val="18"/>
                <w:lang w:val="ro-RO"/>
              </w:rPr>
              <w:t>Numărul de credite</w:t>
            </w:r>
          </w:p>
        </w:tc>
        <w:tc>
          <w:tcPr>
            <w:tcW w:w="657" w:type="dxa"/>
          </w:tcPr>
          <w:p w14:paraId="401CFCC2" w14:textId="0C3C5D85" w:rsidR="000017E7" w:rsidRPr="002E7DAD" w:rsidRDefault="00F96098" w:rsidP="002E7DAD">
            <w:pPr>
              <w:pStyle w:val="TableParagraph"/>
              <w:spacing w:line="240" w:lineRule="auto"/>
              <w:ind w:left="0"/>
              <w:jc w:val="center"/>
              <w:rPr>
                <w:sz w:val="18"/>
                <w:szCs w:val="18"/>
                <w:lang w:val="ro-RO"/>
              </w:rPr>
            </w:pPr>
            <w:r w:rsidRPr="002E7DAD">
              <w:rPr>
                <w:sz w:val="18"/>
                <w:szCs w:val="18"/>
                <w:lang w:val="ro-RO"/>
              </w:rPr>
              <w:t>3</w:t>
            </w:r>
          </w:p>
        </w:tc>
      </w:tr>
    </w:tbl>
    <w:p w14:paraId="724F16EC" w14:textId="77777777" w:rsidR="000017E7" w:rsidRPr="002E7DAD" w:rsidRDefault="000017E7" w:rsidP="002E7DAD">
      <w:pPr>
        <w:pStyle w:val="BodyText"/>
        <w:spacing w:before="8"/>
        <w:rPr>
          <w:sz w:val="18"/>
          <w:lang w:val="ro-RO"/>
        </w:rPr>
      </w:pPr>
      <w:bookmarkStart w:id="0" w:name="_Hlk213182086"/>
    </w:p>
    <w:p w14:paraId="5F2F61C8" w14:textId="77777777" w:rsidR="000017E7" w:rsidRPr="002E7DAD" w:rsidRDefault="000017E7" w:rsidP="002E7DAD">
      <w:pPr>
        <w:pStyle w:val="ListParagraph"/>
        <w:numPr>
          <w:ilvl w:val="0"/>
          <w:numId w:val="1"/>
        </w:numPr>
        <w:tabs>
          <w:tab w:val="left" w:pos="1049"/>
          <w:tab w:val="left" w:pos="1050"/>
        </w:tabs>
        <w:spacing w:before="0" w:after="5"/>
        <w:ind w:hanging="338"/>
        <w:rPr>
          <w:b/>
          <w:sz w:val="18"/>
          <w:lang w:val="ro-RO"/>
        </w:rPr>
      </w:pPr>
      <w:r w:rsidRPr="002E7DAD">
        <w:rPr>
          <w:b/>
          <w:w w:val="105"/>
          <w:sz w:val="18"/>
          <w:lang w:val="ro-RO"/>
        </w:rPr>
        <w:t>Competențe specifice acumulate</w:t>
      </w:r>
    </w:p>
    <w:tbl>
      <w:tblPr>
        <w:tblStyle w:val="TableNormal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7786"/>
      </w:tblGrid>
      <w:tr w:rsidR="000017E7" w:rsidRPr="002E7DAD" w14:paraId="284460FF" w14:textId="77777777" w:rsidTr="00E81962">
        <w:trPr>
          <w:trHeight w:val="431"/>
        </w:trPr>
        <w:tc>
          <w:tcPr>
            <w:tcW w:w="1848" w:type="dxa"/>
          </w:tcPr>
          <w:p w14:paraId="37C70DD9" w14:textId="77777777" w:rsidR="000017E7" w:rsidRPr="002E7DAD" w:rsidRDefault="000017E7" w:rsidP="002E7DAD">
            <w:pPr>
              <w:pStyle w:val="TableParagraph"/>
              <w:spacing w:line="240" w:lineRule="auto"/>
              <w:rPr>
                <w:sz w:val="18"/>
                <w:lang w:val="ro-RO"/>
              </w:rPr>
            </w:pPr>
            <w:r w:rsidRPr="002E7DAD">
              <w:rPr>
                <w:w w:val="105"/>
                <w:sz w:val="18"/>
                <w:lang w:val="ro-RO"/>
              </w:rPr>
              <w:t>Competențe profesionale/generale</w:t>
            </w:r>
          </w:p>
        </w:tc>
        <w:tc>
          <w:tcPr>
            <w:tcW w:w="7786" w:type="dxa"/>
          </w:tcPr>
          <w:p w14:paraId="1DB2985B" w14:textId="77777777" w:rsidR="0024223A" w:rsidRPr="002E7DAD" w:rsidRDefault="0024223A" w:rsidP="002E7DAD">
            <w:pPr>
              <w:rPr>
                <w:b/>
                <w:bCs/>
                <w:color w:val="000000"/>
                <w:sz w:val="18"/>
                <w:szCs w:val="18"/>
              </w:rPr>
            </w:pPr>
            <w:r w:rsidRPr="002E7DAD">
              <w:rPr>
                <w:b/>
                <w:bCs/>
                <w:color w:val="000000"/>
                <w:sz w:val="18"/>
                <w:szCs w:val="18"/>
              </w:rPr>
              <w:t xml:space="preserve">CP.1 </w:t>
            </w:r>
            <w:proofErr w:type="spellStart"/>
            <w:r w:rsidRPr="002E7DAD">
              <w:rPr>
                <w:color w:val="000000"/>
                <w:sz w:val="18"/>
                <w:szCs w:val="18"/>
              </w:rPr>
              <w:t>Construcția</w:t>
            </w:r>
            <w:proofErr w:type="spellEnd"/>
            <w:r w:rsidRPr="002E7DAD">
              <w:rPr>
                <w:color w:val="000000"/>
                <w:sz w:val="18"/>
                <w:szCs w:val="18"/>
              </w:rPr>
              <w:t xml:space="preserve"> </w:t>
            </w:r>
            <w:proofErr w:type="spellStart"/>
            <w:r w:rsidRPr="002E7DAD">
              <w:rPr>
                <w:color w:val="000000"/>
                <w:sz w:val="18"/>
                <w:szCs w:val="18"/>
              </w:rPr>
              <w:t>automobilelor</w:t>
            </w:r>
            <w:proofErr w:type="spellEnd"/>
          </w:p>
          <w:p w14:paraId="678B95C3" w14:textId="77777777" w:rsidR="0024223A" w:rsidRPr="002E7DAD" w:rsidRDefault="0024223A" w:rsidP="002E7DAD">
            <w:pPr>
              <w:rPr>
                <w:b/>
                <w:bCs/>
                <w:color w:val="000000"/>
                <w:sz w:val="18"/>
                <w:szCs w:val="18"/>
                <w:lang w:val="it-IT"/>
              </w:rPr>
            </w:pPr>
            <w:r w:rsidRPr="002E7DAD">
              <w:rPr>
                <w:b/>
                <w:bCs/>
                <w:color w:val="000000"/>
                <w:sz w:val="18"/>
                <w:szCs w:val="18"/>
                <w:lang w:val="it-IT"/>
              </w:rPr>
              <w:t xml:space="preserve">CP.10 </w:t>
            </w:r>
            <w:r w:rsidRPr="002E7DAD">
              <w:rPr>
                <w:color w:val="000000"/>
                <w:sz w:val="18"/>
                <w:szCs w:val="18"/>
                <w:lang w:val="it-IT"/>
              </w:rPr>
              <w:t>Controlează performanta autovehiculului</w:t>
            </w:r>
          </w:p>
          <w:p w14:paraId="6A6B0FA7" w14:textId="638F542B" w:rsidR="0058075C" w:rsidRPr="002E7DAD" w:rsidRDefault="0024223A" w:rsidP="002E7DAD">
            <w:pPr>
              <w:rPr>
                <w:b/>
                <w:bCs/>
                <w:color w:val="000000"/>
                <w:sz w:val="18"/>
                <w:szCs w:val="18"/>
                <w:lang w:val="it-IT"/>
              </w:rPr>
            </w:pPr>
            <w:r w:rsidRPr="002E7DAD">
              <w:rPr>
                <w:b/>
                <w:bCs/>
                <w:color w:val="000000"/>
                <w:sz w:val="18"/>
                <w:szCs w:val="18"/>
                <w:lang w:val="it-IT"/>
              </w:rPr>
              <w:t xml:space="preserve">CP.23 </w:t>
            </w:r>
            <w:r w:rsidRPr="002E7DAD">
              <w:rPr>
                <w:color w:val="000000"/>
                <w:sz w:val="18"/>
                <w:szCs w:val="18"/>
                <w:lang w:val="it-IT"/>
              </w:rPr>
              <w:t>Dezvolta solutii inovatoare de mobilitate</w:t>
            </w:r>
          </w:p>
        </w:tc>
      </w:tr>
      <w:tr w:rsidR="000017E7" w:rsidRPr="002E7DAD" w14:paraId="3E8ED1A3" w14:textId="77777777" w:rsidTr="00E81962">
        <w:trPr>
          <w:trHeight w:val="432"/>
        </w:trPr>
        <w:tc>
          <w:tcPr>
            <w:tcW w:w="1848" w:type="dxa"/>
          </w:tcPr>
          <w:p w14:paraId="6249DC9E" w14:textId="77777777" w:rsidR="000017E7" w:rsidRPr="002E7DAD" w:rsidRDefault="000017E7" w:rsidP="002E7DAD">
            <w:pPr>
              <w:pStyle w:val="TableParagraph"/>
              <w:spacing w:line="240" w:lineRule="auto"/>
              <w:rPr>
                <w:sz w:val="18"/>
                <w:lang w:val="ro-RO"/>
              </w:rPr>
            </w:pPr>
            <w:r w:rsidRPr="002E7DAD">
              <w:rPr>
                <w:w w:val="105"/>
                <w:sz w:val="18"/>
                <w:lang w:val="ro-RO"/>
              </w:rPr>
              <w:t>Competențe transversale</w:t>
            </w:r>
          </w:p>
        </w:tc>
        <w:tc>
          <w:tcPr>
            <w:tcW w:w="7786" w:type="dxa"/>
          </w:tcPr>
          <w:p w14:paraId="7D2DDD4A" w14:textId="77777777" w:rsidR="0024223A" w:rsidRPr="002E7DAD" w:rsidRDefault="0024223A" w:rsidP="002E7DAD">
            <w:pPr>
              <w:jc w:val="both"/>
              <w:rPr>
                <w:b/>
                <w:bCs/>
                <w:color w:val="000000"/>
                <w:sz w:val="18"/>
                <w:szCs w:val="18"/>
              </w:rPr>
            </w:pPr>
            <w:r w:rsidRPr="002E7DAD">
              <w:rPr>
                <w:b/>
                <w:bCs/>
                <w:color w:val="000000"/>
                <w:sz w:val="18"/>
                <w:szCs w:val="18"/>
              </w:rPr>
              <w:t>CT.5.  </w:t>
            </w:r>
            <w:proofErr w:type="spellStart"/>
            <w:r w:rsidRPr="002E7DAD">
              <w:rPr>
                <w:color w:val="000000"/>
                <w:sz w:val="18"/>
                <w:szCs w:val="18"/>
              </w:rPr>
              <w:t>Demonstrează</w:t>
            </w:r>
            <w:proofErr w:type="spellEnd"/>
            <w:r w:rsidRPr="002E7DAD">
              <w:rPr>
                <w:color w:val="000000"/>
                <w:sz w:val="18"/>
                <w:szCs w:val="18"/>
              </w:rPr>
              <w:t xml:space="preserve"> </w:t>
            </w:r>
            <w:proofErr w:type="spellStart"/>
            <w:r w:rsidRPr="002E7DAD">
              <w:rPr>
                <w:color w:val="000000"/>
                <w:sz w:val="18"/>
                <w:szCs w:val="18"/>
              </w:rPr>
              <w:t>abilitați</w:t>
            </w:r>
            <w:proofErr w:type="spellEnd"/>
            <w:r w:rsidRPr="002E7DAD">
              <w:rPr>
                <w:color w:val="000000"/>
                <w:sz w:val="18"/>
                <w:szCs w:val="18"/>
              </w:rPr>
              <w:t xml:space="preserve"> de </w:t>
            </w:r>
            <w:proofErr w:type="spellStart"/>
            <w:r w:rsidRPr="002E7DAD">
              <w:rPr>
                <w:color w:val="000000"/>
                <w:sz w:val="18"/>
                <w:szCs w:val="18"/>
              </w:rPr>
              <w:t>rezolvare</w:t>
            </w:r>
            <w:proofErr w:type="spellEnd"/>
            <w:r w:rsidRPr="002E7DAD">
              <w:rPr>
                <w:color w:val="000000"/>
                <w:sz w:val="18"/>
                <w:szCs w:val="18"/>
              </w:rPr>
              <w:t xml:space="preserve"> a </w:t>
            </w:r>
            <w:proofErr w:type="spellStart"/>
            <w:r w:rsidRPr="002E7DAD">
              <w:rPr>
                <w:color w:val="000000"/>
                <w:sz w:val="18"/>
                <w:szCs w:val="18"/>
              </w:rPr>
              <w:t>problemelor</w:t>
            </w:r>
            <w:proofErr w:type="spellEnd"/>
            <w:r w:rsidRPr="002E7DAD">
              <w:rPr>
                <w:color w:val="000000"/>
                <w:sz w:val="18"/>
                <w:szCs w:val="18"/>
              </w:rPr>
              <w:t xml:space="preserve"> </w:t>
            </w:r>
          </w:p>
          <w:p w14:paraId="46A18C43" w14:textId="77777777" w:rsidR="000017E7" w:rsidRPr="002E7DAD" w:rsidRDefault="000017E7" w:rsidP="002E7DAD">
            <w:pPr>
              <w:pStyle w:val="TableParagraph"/>
              <w:spacing w:line="240" w:lineRule="auto"/>
              <w:rPr>
                <w:sz w:val="18"/>
                <w:szCs w:val="18"/>
                <w:lang w:val="ro-RO"/>
              </w:rPr>
            </w:pPr>
          </w:p>
        </w:tc>
      </w:tr>
    </w:tbl>
    <w:p w14:paraId="080D3841" w14:textId="77777777" w:rsidR="000017E7" w:rsidRPr="002E7DAD" w:rsidRDefault="000017E7" w:rsidP="002E7DAD">
      <w:pPr>
        <w:pStyle w:val="BodyText"/>
        <w:spacing w:before="0"/>
        <w:rPr>
          <w:b/>
          <w:sz w:val="20"/>
          <w:lang w:val="ro-RO"/>
        </w:rPr>
      </w:pPr>
    </w:p>
    <w:p w14:paraId="7E33C783" w14:textId="77777777" w:rsidR="000017E7" w:rsidRPr="002E7DAD" w:rsidRDefault="000017E7" w:rsidP="002E7DAD">
      <w:pPr>
        <w:pStyle w:val="ListParagraph"/>
        <w:numPr>
          <w:ilvl w:val="0"/>
          <w:numId w:val="1"/>
        </w:numPr>
        <w:tabs>
          <w:tab w:val="left" w:pos="1049"/>
          <w:tab w:val="left" w:pos="1050"/>
        </w:tabs>
        <w:spacing w:before="0" w:after="12"/>
        <w:ind w:hanging="338"/>
        <w:rPr>
          <w:b/>
          <w:bCs/>
          <w:sz w:val="18"/>
          <w:lang w:val="ro-RO"/>
        </w:rPr>
      </w:pPr>
      <w:r w:rsidRPr="002E7DAD">
        <w:rPr>
          <w:b/>
          <w:bCs/>
          <w:sz w:val="18"/>
          <w:lang w:val="ro-RO"/>
        </w:rPr>
        <w:t>Rezultatele învățării</w:t>
      </w:r>
    </w:p>
    <w:tbl>
      <w:tblPr>
        <w:tblStyle w:val="TableNormal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6"/>
        <w:gridCol w:w="2976"/>
        <w:gridCol w:w="3402"/>
      </w:tblGrid>
      <w:tr w:rsidR="000017E7" w:rsidRPr="002E7DAD" w14:paraId="37F87A9E" w14:textId="77777777" w:rsidTr="0032385B">
        <w:tc>
          <w:tcPr>
            <w:tcW w:w="3256" w:type="dxa"/>
            <w:vAlign w:val="center"/>
          </w:tcPr>
          <w:p w14:paraId="2379EBBF" w14:textId="77777777" w:rsidR="000017E7" w:rsidRPr="002E7DAD" w:rsidRDefault="000017E7" w:rsidP="002E7DAD">
            <w:pPr>
              <w:pStyle w:val="Default"/>
              <w:jc w:val="center"/>
              <w:rPr>
                <w:rFonts w:ascii="Times New Roman" w:hAnsi="Times New Roman" w:cs="Times New Roman"/>
                <w:color w:val="auto"/>
                <w:sz w:val="20"/>
                <w:szCs w:val="20"/>
              </w:rPr>
            </w:pPr>
            <w:r w:rsidRPr="002E7DAD">
              <w:rPr>
                <w:rFonts w:ascii="Times New Roman" w:hAnsi="Times New Roman" w:cs="Times New Roman"/>
                <w:color w:val="auto"/>
                <w:sz w:val="20"/>
                <w:szCs w:val="20"/>
              </w:rPr>
              <w:t>Cunoștințe</w:t>
            </w:r>
          </w:p>
        </w:tc>
        <w:tc>
          <w:tcPr>
            <w:tcW w:w="2976" w:type="dxa"/>
            <w:vAlign w:val="center"/>
          </w:tcPr>
          <w:p w14:paraId="1755BB4E" w14:textId="77777777" w:rsidR="000017E7" w:rsidRPr="002E7DAD" w:rsidRDefault="000017E7" w:rsidP="002E7DAD">
            <w:pPr>
              <w:pStyle w:val="Default"/>
              <w:jc w:val="center"/>
              <w:rPr>
                <w:rFonts w:ascii="Times New Roman" w:hAnsi="Times New Roman" w:cs="Times New Roman"/>
                <w:color w:val="auto"/>
                <w:sz w:val="20"/>
                <w:szCs w:val="20"/>
              </w:rPr>
            </w:pPr>
            <w:r w:rsidRPr="002E7DAD">
              <w:rPr>
                <w:rFonts w:ascii="Times New Roman" w:hAnsi="Times New Roman" w:cs="Times New Roman"/>
                <w:color w:val="auto"/>
                <w:sz w:val="20"/>
                <w:szCs w:val="20"/>
              </w:rPr>
              <w:t>Aptitudini</w:t>
            </w:r>
          </w:p>
        </w:tc>
        <w:tc>
          <w:tcPr>
            <w:tcW w:w="3402" w:type="dxa"/>
            <w:vAlign w:val="center"/>
          </w:tcPr>
          <w:p w14:paraId="4EFF6CA9" w14:textId="77777777" w:rsidR="000017E7" w:rsidRPr="002E7DAD" w:rsidRDefault="000017E7" w:rsidP="002E7DAD">
            <w:pPr>
              <w:pStyle w:val="Default"/>
              <w:jc w:val="center"/>
              <w:rPr>
                <w:rFonts w:ascii="Times New Roman" w:hAnsi="Times New Roman" w:cs="Times New Roman"/>
                <w:color w:val="auto"/>
                <w:sz w:val="20"/>
                <w:szCs w:val="20"/>
              </w:rPr>
            </w:pPr>
            <w:r w:rsidRPr="002E7DAD">
              <w:rPr>
                <w:rFonts w:ascii="Times New Roman" w:hAnsi="Times New Roman" w:cs="Times New Roman"/>
                <w:color w:val="auto"/>
                <w:sz w:val="20"/>
                <w:szCs w:val="20"/>
              </w:rPr>
              <w:t>Responsabilitate și autonomie</w:t>
            </w:r>
          </w:p>
        </w:tc>
      </w:tr>
      <w:tr w:rsidR="000017E7" w:rsidRPr="002E7DAD" w14:paraId="2BBC8A4A" w14:textId="77777777" w:rsidTr="0032385B">
        <w:tc>
          <w:tcPr>
            <w:tcW w:w="3256" w:type="dxa"/>
            <w:vAlign w:val="center"/>
          </w:tcPr>
          <w:p w14:paraId="514FE5BC" w14:textId="77777777" w:rsidR="0032385B" w:rsidRPr="002E7DAD" w:rsidRDefault="0032385B" w:rsidP="002E7DAD">
            <w:pPr>
              <w:pStyle w:val="Default"/>
              <w:ind w:right="130"/>
              <w:jc w:val="both"/>
              <w:rPr>
                <w:rFonts w:ascii="Times New Roman" w:hAnsi="Times New Roman" w:cs="Times New Roman"/>
                <w:sz w:val="16"/>
                <w:szCs w:val="16"/>
              </w:rPr>
            </w:pPr>
            <w:r w:rsidRPr="002E7DAD">
              <w:rPr>
                <w:rFonts w:ascii="Times New Roman" w:hAnsi="Times New Roman" w:cs="Times New Roman"/>
                <w:sz w:val="16"/>
                <w:szCs w:val="16"/>
              </w:rPr>
              <w:t>La finalul disciplinei, studentul este capabil să:</w:t>
            </w:r>
          </w:p>
          <w:p w14:paraId="506FB080" w14:textId="77777777" w:rsidR="00104D6C" w:rsidRPr="002E7DAD" w:rsidRDefault="00104D6C" w:rsidP="002E7DAD">
            <w:pPr>
              <w:pStyle w:val="Default"/>
              <w:numPr>
                <w:ilvl w:val="0"/>
                <w:numId w:val="7"/>
              </w:numPr>
              <w:tabs>
                <w:tab w:val="clear" w:pos="720"/>
                <w:tab w:val="num" w:pos="360"/>
                <w:tab w:val="left" w:pos="426"/>
                <w:tab w:val="left" w:pos="567"/>
              </w:tabs>
              <w:ind w:left="0" w:right="130" w:firstLine="357"/>
              <w:jc w:val="both"/>
              <w:rPr>
                <w:rFonts w:ascii="Times New Roman" w:hAnsi="Times New Roman" w:cs="Times New Roman"/>
                <w:sz w:val="16"/>
                <w:szCs w:val="16"/>
                <w:lang w:val="en-US"/>
              </w:rPr>
            </w:pPr>
            <w:proofErr w:type="spellStart"/>
            <w:r w:rsidRPr="002E7DAD">
              <w:rPr>
                <w:rFonts w:ascii="Times New Roman" w:hAnsi="Times New Roman" w:cs="Times New Roman"/>
                <w:sz w:val="16"/>
                <w:szCs w:val="16"/>
                <w:lang w:val="en-US"/>
              </w:rPr>
              <w:t>explice</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principiile</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fundamentale</w:t>
            </w:r>
            <w:proofErr w:type="spellEnd"/>
            <w:r w:rsidRPr="002E7DAD">
              <w:rPr>
                <w:rFonts w:ascii="Times New Roman" w:hAnsi="Times New Roman" w:cs="Times New Roman"/>
                <w:sz w:val="16"/>
                <w:szCs w:val="16"/>
                <w:lang w:val="en-US"/>
              </w:rPr>
              <w:t xml:space="preserve"> ale </w:t>
            </w:r>
            <w:proofErr w:type="spellStart"/>
            <w:r w:rsidRPr="002E7DAD">
              <w:rPr>
                <w:rFonts w:ascii="Times New Roman" w:hAnsi="Times New Roman" w:cs="Times New Roman"/>
                <w:sz w:val="16"/>
                <w:szCs w:val="16"/>
                <w:lang w:val="en-US"/>
              </w:rPr>
              <w:t>managementului</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energiei</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în</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autovehiculele</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electrice</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și</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electrificate</w:t>
            </w:r>
            <w:proofErr w:type="spellEnd"/>
            <w:r w:rsidRPr="002E7DAD">
              <w:rPr>
                <w:rFonts w:ascii="Times New Roman" w:hAnsi="Times New Roman" w:cs="Times New Roman"/>
                <w:sz w:val="16"/>
                <w:szCs w:val="16"/>
                <w:lang w:val="en-US"/>
              </w:rPr>
              <w:t xml:space="preserve">; </w:t>
            </w:r>
          </w:p>
          <w:p w14:paraId="67D30500" w14:textId="77777777" w:rsidR="00104D6C" w:rsidRPr="002E7DAD" w:rsidRDefault="00104D6C" w:rsidP="002E7DAD">
            <w:pPr>
              <w:pStyle w:val="Default"/>
              <w:numPr>
                <w:ilvl w:val="0"/>
                <w:numId w:val="7"/>
              </w:numPr>
              <w:tabs>
                <w:tab w:val="clear" w:pos="720"/>
                <w:tab w:val="num" w:pos="360"/>
                <w:tab w:val="left" w:pos="426"/>
                <w:tab w:val="left" w:pos="567"/>
              </w:tabs>
              <w:ind w:left="0" w:right="130" w:firstLine="357"/>
              <w:jc w:val="both"/>
              <w:rPr>
                <w:rFonts w:ascii="Times New Roman" w:hAnsi="Times New Roman" w:cs="Times New Roman"/>
                <w:sz w:val="16"/>
                <w:szCs w:val="16"/>
                <w:lang w:val="it-IT"/>
              </w:rPr>
            </w:pPr>
            <w:r w:rsidRPr="002E7DAD">
              <w:rPr>
                <w:rFonts w:ascii="Times New Roman" w:hAnsi="Times New Roman" w:cs="Times New Roman"/>
                <w:sz w:val="16"/>
                <w:szCs w:val="16"/>
                <w:lang w:val="it-IT"/>
              </w:rPr>
              <w:t xml:space="preserve">descrie fluxurile energetice specifice sistemelor de propulsie electrificată și interacțiunea dintre sursele, convertoarele și consumatorii energetici; </w:t>
            </w:r>
          </w:p>
          <w:p w14:paraId="2573BD6C" w14:textId="77777777" w:rsidR="00104D6C" w:rsidRPr="002E7DAD" w:rsidRDefault="00104D6C" w:rsidP="002E7DAD">
            <w:pPr>
              <w:pStyle w:val="Default"/>
              <w:numPr>
                <w:ilvl w:val="0"/>
                <w:numId w:val="7"/>
              </w:numPr>
              <w:tabs>
                <w:tab w:val="clear" w:pos="720"/>
                <w:tab w:val="num" w:pos="360"/>
                <w:tab w:val="left" w:pos="426"/>
                <w:tab w:val="left" w:pos="567"/>
              </w:tabs>
              <w:ind w:left="0" w:right="130" w:firstLine="357"/>
              <w:jc w:val="both"/>
              <w:rPr>
                <w:rFonts w:ascii="Times New Roman" w:hAnsi="Times New Roman" w:cs="Times New Roman"/>
                <w:sz w:val="16"/>
                <w:szCs w:val="16"/>
                <w:lang w:val="it-IT"/>
              </w:rPr>
            </w:pPr>
            <w:r w:rsidRPr="002E7DAD">
              <w:rPr>
                <w:rFonts w:ascii="Times New Roman" w:hAnsi="Times New Roman" w:cs="Times New Roman"/>
                <w:sz w:val="16"/>
                <w:szCs w:val="16"/>
                <w:lang w:val="it-IT"/>
              </w:rPr>
              <w:t xml:space="preserve">explice modelele energetice utilizate pentru evaluarea consumului energetic și estimarea autonomiei autovehiculelor electrice; </w:t>
            </w:r>
          </w:p>
          <w:p w14:paraId="6436ABB4" w14:textId="77777777" w:rsidR="00104D6C" w:rsidRPr="002E7DAD" w:rsidRDefault="00104D6C" w:rsidP="002E7DAD">
            <w:pPr>
              <w:pStyle w:val="Default"/>
              <w:numPr>
                <w:ilvl w:val="0"/>
                <w:numId w:val="7"/>
              </w:numPr>
              <w:tabs>
                <w:tab w:val="clear" w:pos="720"/>
                <w:tab w:val="num" w:pos="360"/>
                <w:tab w:val="left" w:pos="426"/>
                <w:tab w:val="left" w:pos="567"/>
              </w:tabs>
              <w:ind w:left="0" w:right="130" w:firstLine="357"/>
              <w:jc w:val="both"/>
              <w:rPr>
                <w:rFonts w:ascii="Times New Roman" w:hAnsi="Times New Roman" w:cs="Times New Roman"/>
                <w:sz w:val="16"/>
                <w:szCs w:val="16"/>
                <w:lang w:val="it-IT"/>
              </w:rPr>
            </w:pPr>
            <w:r w:rsidRPr="002E7DAD">
              <w:rPr>
                <w:rFonts w:ascii="Times New Roman" w:hAnsi="Times New Roman" w:cs="Times New Roman"/>
                <w:sz w:val="16"/>
                <w:szCs w:val="16"/>
                <w:lang w:val="it-IT"/>
              </w:rPr>
              <w:t xml:space="preserve">descrie caracteristicile funcționale și limitările sistemelor de stocare a energiei utilizate în tracțiunea electrică; </w:t>
            </w:r>
          </w:p>
          <w:p w14:paraId="2065FF92" w14:textId="77777777" w:rsidR="00104D6C" w:rsidRPr="002E7DAD" w:rsidRDefault="00104D6C" w:rsidP="002E7DAD">
            <w:pPr>
              <w:pStyle w:val="Default"/>
              <w:numPr>
                <w:ilvl w:val="0"/>
                <w:numId w:val="7"/>
              </w:numPr>
              <w:tabs>
                <w:tab w:val="clear" w:pos="720"/>
                <w:tab w:val="num" w:pos="360"/>
                <w:tab w:val="left" w:pos="426"/>
                <w:tab w:val="left" w:pos="567"/>
              </w:tabs>
              <w:ind w:left="0" w:right="130" w:firstLine="357"/>
              <w:jc w:val="both"/>
              <w:rPr>
                <w:rFonts w:ascii="Times New Roman" w:hAnsi="Times New Roman" w:cs="Times New Roman"/>
                <w:sz w:val="16"/>
                <w:szCs w:val="16"/>
                <w:lang w:val="it-IT"/>
              </w:rPr>
            </w:pPr>
            <w:r w:rsidRPr="002E7DAD">
              <w:rPr>
                <w:rFonts w:ascii="Times New Roman" w:hAnsi="Times New Roman" w:cs="Times New Roman"/>
                <w:sz w:val="16"/>
                <w:szCs w:val="16"/>
                <w:lang w:val="it-IT"/>
              </w:rPr>
              <w:t xml:space="preserve">explice funcțiile și arhitectura sistemelor de management al bateriei (BMS), precum și metodele de estimare a parametrilor de stare ai bateriei (SOC, SOH, SOP); </w:t>
            </w:r>
          </w:p>
          <w:p w14:paraId="040A3C17" w14:textId="77777777" w:rsidR="00104D6C" w:rsidRPr="002E7DAD" w:rsidRDefault="00104D6C" w:rsidP="002E7DAD">
            <w:pPr>
              <w:pStyle w:val="Default"/>
              <w:numPr>
                <w:ilvl w:val="0"/>
                <w:numId w:val="7"/>
              </w:numPr>
              <w:tabs>
                <w:tab w:val="clear" w:pos="720"/>
                <w:tab w:val="num" w:pos="360"/>
                <w:tab w:val="left" w:pos="426"/>
                <w:tab w:val="left" w:pos="567"/>
              </w:tabs>
              <w:ind w:left="0" w:right="130" w:firstLine="357"/>
              <w:jc w:val="both"/>
              <w:rPr>
                <w:rFonts w:ascii="Times New Roman" w:hAnsi="Times New Roman" w:cs="Times New Roman"/>
                <w:sz w:val="16"/>
                <w:szCs w:val="16"/>
                <w:lang w:val="en-US"/>
              </w:rPr>
            </w:pPr>
            <w:proofErr w:type="spellStart"/>
            <w:r w:rsidRPr="002E7DAD">
              <w:rPr>
                <w:rFonts w:ascii="Times New Roman" w:hAnsi="Times New Roman" w:cs="Times New Roman"/>
                <w:sz w:val="16"/>
                <w:szCs w:val="16"/>
                <w:lang w:val="en-US"/>
              </w:rPr>
              <w:t>descrie</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strategiile</w:t>
            </w:r>
            <w:proofErr w:type="spellEnd"/>
            <w:r w:rsidRPr="002E7DAD">
              <w:rPr>
                <w:rFonts w:ascii="Times New Roman" w:hAnsi="Times New Roman" w:cs="Times New Roman"/>
                <w:sz w:val="16"/>
                <w:szCs w:val="16"/>
                <w:lang w:val="en-US"/>
              </w:rPr>
              <w:t xml:space="preserve"> de management energetic </w:t>
            </w:r>
            <w:proofErr w:type="spellStart"/>
            <w:r w:rsidRPr="002E7DAD">
              <w:rPr>
                <w:rFonts w:ascii="Times New Roman" w:hAnsi="Times New Roman" w:cs="Times New Roman"/>
                <w:sz w:val="16"/>
                <w:szCs w:val="16"/>
                <w:lang w:val="en-US"/>
              </w:rPr>
              <w:t>aplicate</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autovehiculelor</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electrice</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și</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principiile</w:t>
            </w:r>
            <w:proofErr w:type="spellEnd"/>
            <w:r w:rsidRPr="002E7DAD">
              <w:rPr>
                <w:rFonts w:ascii="Times New Roman" w:hAnsi="Times New Roman" w:cs="Times New Roman"/>
                <w:sz w:val="16"/>
                <w:szCs w:val="16"/>
                <w:lang w:val="en-US"/>
              </w:rPr>
              <w:t xml:space="preserve"> de control </w:t>
            </w:r>
            <w:proofErr w:type="spellStart"/>
            <w:r w:rsidRPr="002E7DAD">
              <w:rPr>
                <w:rFonts w:ascii="Times New Roman" w:hAnsi="Times New Roman" w:cs="Times New Roman"/>
                <w:sz w:val="16"/>
                <w:szCs w:val="16"/>
                <w:lang w:val="en-US"/>
              </w:rPr>
              <w:t>asociate</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optimizării</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consumului</w:t>
            </w:r>
            <w:proofErr w:type="spellEnd"/>
            <w:r w:rsidRPr="002E7DAD">
              <w:rPr>
                <w:rFonts w:ascii="Times New Roman" w:hAnsi="Times New Roman" w:cs="Times New Roman"/>
                <w:sz w:val="16"/>
                <w:szCs w:val="16"/>
                <w:lang w:val="en-US"/>
              </w:rPr>
              <w:t xml:space="preserve"> energetic; </w:t>
            </w:r>
          </w:p>
          <w:p w14:paraId="17AFECBD" w14:textId="77777777" w:rsidR="00104D6C" w:rsidRPr="002E7DAD" w:rsidRDefault="00104D6C" w:rsidP="002E7DAD">
            <w:pPr>
              <w:pStyle w:val="Default"/>
              <w:numPr>
                <w:ilvl w:val="0"/>
                <w:numId w:val="7"/>
              </w:numPr>
              <w:tabs>
                <w:tab w:val="clear" w:pos="720"/>
                <w:tab w:val="num" w:pos="360"/>
                <w:tab w:val="left" w:pos="426"/>
                <w:tab w:val="left" w:pos="567"/>
              </w:tabs>
              <w:ind w:left="0" w:right="130" w:firstLine="357"/>
              <w:jc w:val="both"/>
              <w:rPr>
                <w:rFonts w:ascii="Times New Roman" w:hAnsi="Times New Roman" w:cs="Times New Roman"/>
                <w:sz w:val="16"/>
                <w:szCs w:val="16"/>
                <w:lang w:val="it-IT"/>
              </w:rPr>
            </w:pPr>
            <w:r w:rsidRPr="002E7DAD">
              <w:rPr>
                <w:rFonts w:ascii="Times New Roman" w:hAnsi="Times New Roman" w:cs="Times New Roman"/>
                <w:sz w:val="16"/>
                <w:szCs w:val="16"/>
                <w:lang w:val="it-IT"/>
              </w:rPr>
              <w:lastRenderedPageBreak/>
              <w:t xml:space="preserve">explice mecanismele de recuperare a energiei prin frânare regenerativă și factorii care influențează eficiența acestora; </w:t>
            </w:r>
          </w:p>
          <w:p w14:paraId="5319D2D8" w14:textId="77777777" w:rsidR="00104D6C" w:rsidRPr="002E7DAD" w:rsidRDefault="00104D6C" w:rsidP="002E7DAD">
            <w:pPr>
              <w:pStyle w:val="Default"/>
              <w:numPr>
                <w:ilvl w:val="0"/>
                <w:numId w:val="7"/>
              </w:numPr>
              <w:tabs>
                <w:tab w:val="clear" w:pos="720"/>
                <w:tab w:val="num" w:pos="360"/>
                <w:tab w:val="left" w:pos="426"/>
                <w:tab w:val="left" w:pos="567"/>
              </w:tabs>
              <w:ind w:left="0" w:right="130" w:firstLine="357"/>
              <w:jc w:val="both"/>
              <w:rPr>
                <w:rFonts w:ascii="Times New Roman" w:hAnsi="Times New Roman" w:cs="Times New Roman"/>
                <w:sz w:val="16"/>
                <w:szCs w:val="16"/>
                <w:lang w:val="it-IT"/>
              </w:rPr>
            </w:pPr>
            <w:r w:rsidRPr="002E7DAD">
              <w:rPr>
                <w:rFonts w:ascii="Times New Roman" w:hAnsi="Times New Roman" w:cs="Times New Roman"/>
                <w:sz w:val="16"/>
                <w:szCs w:val="16"/>
                <w:lang w:val="it-IT"/>
              </w:rPr>
              <w:t xml:space="preserve">descrie impactul consumatorilor auxiliari, al managementului termic și al procesului de încărcare asupra performanțelor energetice ale autovehiculului electric; </w:t>
            </w:r>
          </w:p>
          <w:p w14:paraId="20BA8D8D" w14:textId="77777777" w:rsidR="00104D6C" w:rsidRPr="002E7DAD" w:rsidRDefault="00104D6C" w:rsidP="002E7DAD">
            <w:pPr>
              <w:pStyle w:val="Default"/>
              <w:numPr>
                <w:ilvl w:val="0"/>
                <w:numId w:val="7"/>
              </w:numPr>
              <w:tabs>
                <w:tab w:val="clear" w:pos="720"/>
                <w:tab w:val="num" w:pos="360"/>
                <w:tab w:val="left" w:pos="426"/>
                <w:tab w:val="left" w:pos="567"/>
              </w:tabs>
              <w:ind w:left="0" w:right="130" w:firstLine="357"/>
              <w:jc w:val="both"/>
              <w:rPr>
                <w:rFonts w:ascii="Times New Roman" w:hAnsi="Times New Roman" w:cs="Times New Roman"/>
                <w:sz w:val="16"/>
                <w:szCs w:val="16"/>
                <w:lang w:val="it-IT"/>
              </w:rPr>
            </w:pPr>
            <w:r w:rsidRPr="002E7DAD">
              <w:rPr>
                <w:rFonts w:ascii="Times New Roman" w:hAnsi="Times New Roman" w:cs="Times New Roman"/>
                <w:sz w:val="16"/>
                <w:szCs w:val="16"/>
                <w:lang w:val="it-IT"/>
              </w:rPr>
              <w:t xml:space="preserve">explice principiile integrării energetice a autovehiculului electric în infrastructuri inteligente și conceptele V2G, V2H și V2L; </w:t>
            </w:r>
          </w:p>
          <w:p w14:paraId="5284D677" w14:textId="638B5F32" w:rsidR="000017E7" w:rsidRPr="002E7DAD" w:rsidRDefault="00104D6C" w:rsidP="002E7DAD">
            <w:pPr>
              <w:pStyle w:val="Default"/>
              <w:numPr>
                <w:ilvl w:val="0"/>
                <w:numId w:val="7"/>
              </w:numPr>
              <w:tabs>
                <w:tab w:val="clear" w:pos="720"/>
                <w:tab w:val="num" w:pos="360"/>
                <w:tab w:val="left" w:pos="426"/>
                <w:tab w:val="left" w:pos="567"/>
              </w:tabs>
              <w:ind w:left="0" w:right="130" w:firstLine="357"/>
              <w:jc w:val="both"/>
              <w:rPr>
                <w:rFonts w:ascii="Times New Roman" w:hAnsi="Times New Roman" w:cs="Times New Roman"/>
                <w:sz w:val="16"/>
                <w:szCs w:val="16"/>
                <w:lang w:val="it-IT"/>
              </w:rPr>
            </w:pPr>
            <w:r w:rsidRPr="002E7DAD">
              <w:rPr>
                <w:rFonts w:ascii="Times New Roman" w:hAnsi="Times New Roman" w:cs="Times New Roman"/>
                <w:sz w:val="16"/>
                <w:szCs w:val="16"/>
                <w:lang w:val="it-IT"/>
              </w:rPr>
              <w:t>descrie indicatorii de performanță energetică și principiile evaluării sustenabilității mobilității electrice</w:t>
            </w:r>
            <w:r w:rsidRPr="002E7DAD">
              <w:rPr>
                <w:rFonts w:ascii="Times New Roman" w:hAnsi="Times New Roman" w:cs="Times New Roman"/>
                <w:b/>
                <w:bCs/>
                <w:sz w:val="16"/>
                <w:szCs w:val="16"/>
                <w:lang w:val="it-IT"/>
              </w:rPr>
              <w:t>.</w:t>
            </w:r>
          </w:p>
        </w:tc>
        <w:tc>
          <w:tcPr>
            <w:tcW w:w="2976" w:type="dxa"/>
            <w:vAlign w:val="center"/>
          </w:tcPr>
          <w:p w14:paraId="02FDC599" w14:textId="77777777" w:rsidR="0032385B" w:rsidRPr="002E7DAD" w:rsidRDefault="0032385B" w:rsidP="002E7DAD">
            <w:pPr>
              <w:pStyle w:val="Default"/>
              <w:ind w:right="130"/>
              <w:jc w:val="both"/>
              <w:rPr>
                <w:rFonts w:ascii="Times New Roman" w:hAnsi="Times New Roman" w:cs="Times New Roman"/>
                <w:sz w:val="16"/>
                <w:szCs w:val="16"/>
              </w:rPr>
            </w:pPr>
            <w:r w:rsidRPr="002E7DAD">
              <w:rPr>
                <w:rFonts w:ascii="Times New Roman" w:hAnsi="Times New Roman" w:cs="Times New Roman"/>
                <w:sz w:val="16"/>
                <w:szCs w:val="16"/>
              </w:rPr>
              <w:lastRenderedPageBreak/>
              <w:t>La finalul disciplinei, studentul este capabil să:</w:t>
            </w:r>
          </w:p>
          <w:p w14:paraId="6F4309D9" w14:textId="2A3722A9" w:rsidR="00104D6C" w:rsidRPr="002E7DAD" w:rsidRDefault="00104D6C" w:rsidP="002E7DAD">
            <w:pPr>
              <w:pStyle w:val="Default"/>
              <w:numPr>
                <w:ilvl w:val="0"/>
                <w:numId w:val="5"/>
              </w:numPr>
              <w:tabs>
                <w:tab w:val="clear" w:pos="720"/>
                <w:tab w:val="num" w:pos="421"/>
              </w:tabs>
              <w:ind w:left="-4" w:right="130" w:firstLine="141"/>
              <w:jc w:val="both"/>
              <w:rPr>
                <w:rFonts w:ascii="Times New Roman" w:hAnsi="Times New Roman" w:cs="Times New Roman"/>
                <w:sz w:val="16"/>
                <w:szCs w:val="16"/>
                <w:lang w:val="en-US"/>
              </w:rPr>
            </w:pPr>
            <w:proofErr w:type="spellStart"/>
            <w:r w:rsidRPr="002E7DAD">
              <w:rPr>
                <w:rFonts w:ascii="Times New Roman" w:hAnsi="Times New Roman" w:cs="Times New Roman"/>
                <w:sz w:val="16"/>
                <w:szCs w:val="16"/>
                <w:lang w:val="en-US"/>
              </w:rPr>
              <w:t>analizeze</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bilanțul</w:t>
            </w:r>
            <w:proofErr w:type="spellEnd"/>
            <w:r w:rsidRPr="002E7DAD">
              <w:rPr>
                <w:rFonts w:ascii="Times New Roman" w:hAnsi="Times New Roman" w:cs="Times New Roman"/>
                <w:sz w:val="16"/>
                <w:szCs w:val="16"/>
                <w:lang w:val="en-US"/>
              </w:rPr>
              <w:t xml:space="preserve"> energetic al </w:t>
            </w:r>
            <w:proofErr w:type="spellStart"/>
            <w:r w:rsidRPr="002E7DAD">
              <w:rPr>
                <w:rFonts w:ascii="Times New Roman" w:hAnsi="Times New Roman" w:cs="Times New Roman"/>
                <w:sz w:val="16"/>
                <w:szCs w:val="16"/>
                <w:lang w:val="en-US"/>
              </w:rPr>
              <w:t>unui</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autovehicul</w:t>
            </w:r>
            <w:proofErr w:type="spellEnd"/>
            <w:r w:rsidRPr="002E7DAD">
              <w:rPr>
                <w:rFonts w:ascii="Times New Roman" w:hAnsi="Times New Roman" w:cs="Times New Roman"/>
                <w:sz w:val="16"/>
                <w:szCs w:val="16"/>
                <w:lang w:val="en-US"/>
              </w:rPr>
              <w:t xml:space="preserve"> electric </w:t>
            </w:r>
            <w:proofErr w:type="spellStart"/>
            <w:r w:rsidRPr="002E7DAD">
              <w:rPr>
                <w:rFonts w:ascii="Times New Roman" w:hAnsi="Times New Roman" w:cs="Times New Roman"/>
                <w:sz w:val="16"/>
                <w:szCs w:val="16"/>
                <w:lang w:val="en-US"/>
              </w:rPr>
              <w:t>în</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diferite</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condiții</w:t>
            </w:r>
            <w:proofErr w:type="spellEnd"/>
            <w:r w:rsidRPr="002E7DAD">
              <w:rPr>
                <w:rFonts w:ascii="Times New Roman" w:hAnsi="Times New Roman" w:cs="Times New Roman"/>
                <w:sz w:val="16"/>
                <w:szCs w:val="16"/>
                <w:lang w:val="en-US"/>
              </w:rPr>
              <w:t xml:space="preserve"> de </w:t>
            </w:r>
            <w:proofErr w:type="spellStart"/>
            <w:r w:rsidRPr="002E7DAD">
              <w:rPr>
                <w:rFonts w:ascii="Times New Roman" w:hAnsi="Times New Roman" w:cs="Times New Roman"/>
                <w:sz w:val="16"/>
                <w:szCs w:val="16"/>
                <w:lang w:val="en-US"/>
              </w:rPr>
              <w:t>exploatare</w:t>
            </w:r>
            <w:proofErr w:type="spellEnd"/>
            <w:r w:rsidRPr="002E7DAD">
              <w:rPr>
                <w:rFonts w:ascii="Times New Roman" w:hAnsi="Times New Roman" w:cs="Times New Roman"/>
                <w:sz w:val="16"/>
                <w:szCs w:val="16"/>
                <w:lang w:val="en-US"/>
              </w:rPr>
              <w:t xml:space="preserve">; </w:t>
            </w:r>
          </w:p>
          <w:p w14:paraId="79DDCE01" w14:textId="3F6BEB85" w:rsidR="00104D6C" w:rsidRPr="002E7DAD" w:rsidRDefault="00104D6C" w:rsidP="002E7DAD">
            <w:pPr>
              <w:pStyle w:val="Default"/>
              <w:numPr>
                <w:ilvl w:val="0"/>
                <w:numId w:val="5"/>
              </w:numPr>
              <w:tabs>
                <w:tab w:val="clear" w:pos="720"/>
                <w:tab w:val="num" w:pos="421"/>
              </w:tabs>
              <w:ind w:left="-4" w:right="130" w:firstLine="141"/>
              <w:jc w:val="both"/>
              <w:rPr>
                <w:rFonts w:ascii="Times New Roman" w:hAnsi="Times New Roman" w:cs="Times New Roman"/>
                <w:sz w:val="16"/>
                <w:szCs w:val="16"/>
                <w:lang w:val="it-IT"/>
              </w:rPr>
            </w:pPr>
            <w:r w:rsidRPr="002E7DAD">
              <w:rPr>
                <w:rFonts w:ascii="Times New Roman" w:hAnsi="Times New Roman" w:cs="Times New Roman"/>
                <w:sz w:val="16"/>
                <w:szCs w:val="16"/>
                <w:lang w:val="it-IT"/>
              </w:rPr>
              <w:t xml:space="preserve">utilizeze modele energetice pentru simularea consumului energetic și estimarea autonomiei; </w:t>
            </w:r>
          </w:p>
          <w:p w14:paraId="4D34E616" w14:textId="4E40B687" w:rsidR="00104D6C" w:rsidRPr="002E7DAD" w:rsidRDefault="00104D6C" w:rsidP="002E7DAD">
            <w:pPr>
              <w:pStyle w:val="Default"/>
              <w:numPr>
                <w:ilvl w:val="0"/>
                <w:numId w:val="5"/>
              </w:numPr>
              <w:tabs>
                <w:tab w:val="clear" w:pos="720"/>
                <w:tab w:val="num" w:pos="421"/>
              </w:tabs>
              <w:ind w:left="-4" w:right="130" w:firstLine="141"/>
              <w:jc w:val="both"/>
              <w:rPr>
                <w:rFonts w:ascii="Times New Roman" w:hAnsi="Times New Roman" w:cs="Times New Roman"/>
                <w:sz w:val="16"/>
                <w:szCs w:val="16"/>
                <w:lang w:val="en-US"/>
              </w:rPr>
            </w:pPr>
            <w:proofErr w:type="spellStart"/>
            <w:r w:rsidRPr="002E7DAD">
              <w:rPr>
                <w:rFonts w:ascii="Times New Roman" w:hAnsi="Times New Roman" w:cs="Times New Roman"/>
                <w:sz w:val="16"/>
                <w:szCs w:val="16"/>
                <w:lang w:val="en-US"/>
              </w:rPr>
              <w:t>evalueze</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influența</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parametrilor</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constructivi</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și</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operaționali</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asupra</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performanțelor</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energetice</w:t>
            </w:r>
            <w:proofErr w:type="spellEnd"/>
            <w:r w:rsidRPr="002E7DAD">
              <w:rPr>
                <w:rFonts w:ascii="Times New Roman" w:hAnsi="Times New Roman" w:cs="Times New Roman"/>
                <w:sz w:val="16"/>
                <w:szCs w:val="16"/>
                <w:lang w:val="en-US"/>
              </w:rPr>
              <w:t xml:space="preserve"> ale </w:t>
            </w:r>
            <w:proofErr w:type="spellStart"/>
            <w:r w:rsidRPr="002E7DAD">
              <w:rPr>
                <w:rFonts w:ascii="Times New Roman" w:hAnsi="Times New Roman" w:cs="Times New Roman"/>
                <w:sz w:val="16"/>
                <w:szCs w:val="16"/>
                <w:lang w:val="en-US"/>
              </w:rPr>
              <w:t>autovehiculelor</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electrice</w:t>
            </w:r>
            <w:proofErr w:type="spellEnd"/>
            <w:r w:rsidRPr="002E7DAD">
              <w:rPr>
                <w:rFonts w:ascii="Times New Roman" w:hAnsi="Times New Roman" w:cs="Times New Roman"/>
                <w:sz w:val="16"/>
                <w:szCs w:val="16"/>
                <w:lang w:val="en-US"/>
              </w:rPr>
              <w:t xml:space="preserve">; </w:t>
            </w:r>
          </w:p>
          <w:p w14:paraId="016BBF39" w14:textId="23A73009" w:rsidR="00104D6C" w:rsidRPr="002E7DAD" w:rsidRDefault="00104D6C" w:rsidP="002E7DAD">
            <w:pPr>
              <w:pStyle w:val="Default"/>
              <w:numPr>
                <w:ilvl w:val="0"/>
                <w:numId w:val="5"/>
              </w:numPr>
              <w:tabs>
                <w:tab w:val="clear" w:pos="720"/>
                <w:tab w:val="num" w:pos="421"/>
              </w:tabs>
              <w:ind w:left="-4" w:right="130" w:firstLine="141"/>
              <w:jc w:val="both"/>
              <w:rPr>
                <w:rFonts w:ascii="Times New Roman" w:hAnsi="Times New Roman" w:cs="Times New Roman"/>
                <w:sz w:val="16"/>
                <w:szCs w:val="16"/>
                <w:lang w:val="en-US"/>
              </w:rPr>
            </w:pPr>
            <w:proofErr w:type="spellStart"/>
            <w:r w:rsidRPr="002E7DAD">
              <w:rPr>
                <w:rFonts w:ascii="Times New Roman" w:hAnsi="Times New Roman" w:cs="Times New Roman"/>
                <w:sz w:val="16"/>
                <w:szCs w:val="16"/>
                <w:lang w:val="en-US"/>
              </w:rPr>
              <w:t>analizeze</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performanțele</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sistemelor</w:t>
            </w:r>
            <w:proofErr w:type="spellEnd"/>
            <w:r w:rsidRPr="002E7DAD">
              <w:rPr>
                <w:rFonts w:ascii="Times New Roman" w:hAnsi="Times New Roman" w:cs="Times New Roman"/>
                <w:sz w:val="16"/>
                <w:szCs w:val="16"/>
                <w:lang w:val="en-US"/>
              </w:rPr>
              <w:t xml:space="preserve"> de </w:t>
            </w:r>
            <w:proofErr w:type="spellStart"/>
            <w:r w:rsidRPr="002E7DAD">
              <w:rPr>
                <w:rFonts w:ascii="Times New Roman" w:hAnsi="Times New Roman" w:cs="Times New Roman"/>
                <w:sz w:val="16"/>
                <w:szCs w:val="16"/>
                <w:lang w:val="en-US"/>
              </w:rPr>
              <w:t>stocare</w:t>
            </w:r>
            <w:proofErr w:type="spellEnd"/>
            <w:r w:rsidRPr="002E7DAD">
              <w:rPr>
                <w:rFonts w:ascii="Times New Roman" w:hAnsi="Times New Roman" w:cs="Times New Roman"/>
                <w:sz w:val="16"/>
                <w:szCs w:val="16"/>
                <w:lang w:val="en-US"/>
              </w:rPr>
              <w:t xml:space="preserve"> </w:t>
            </w:r>
            <w:proofErr w:type="gramStart"/>
            <w:r w:rsidRPr="002E7DAD">
              <w:rPr>
                <w:rFonts w:ascii="Times New Roman" w:hAnsi="Times New Roman" w:cs="Times New Roman"/>
                <w:sz w:val="16"/>
                <w:szCs w:val="16"/>
                <w:lang w:val="en-US"/>
              </w:rPr>
              <w:t>a</w:t>
            </w:r>
            <w:proofErr w:type="gram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energiei</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și</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impactul</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strategiilor</w:t>
            </w:r>
            <w:proofErr w:type="spellEnd"/>
            <w:r w:rsidRPr="002E7DAD">
              <w:rPr>
                <w:rFonts w:ascii="Times New Roman" w:hAnsi="Times New Roman" w:cs="Times New Roman"/>
                <w:sz w:val="16"/>
                <w:szCs w:val="16"/>
                <w:lang w:val="en-US"/>
              </w:rPr>
              <w:t xml:space="preserve"> de </w:t>
            </w:r>
            <w:proofErr w:type="spellStart"/>
            <w:r w:rsidRPr="002E7DAD">
              <w:rPr>
                <w:rFonts w:ascii="Times New Roman" w:hAnsi="Times New Roman" w:cs="Times New Roman"/>
                <w:sz w:val="16"/>
                <w:szCs w:val="16"/>
                <w:lang w:val="en-US"/>
              </w:rPr>
              <w:t>exploatare</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asupra</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eficienței</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energetice</w:t>
            </w:r>
            <w:proofErr w:type="spellEnd"/>
            <w:r w:rsidRPr="002E7DAD">
              <w:rPr>
                <w:rFonts w:ascii="Times New Roman" w:hAnsi="Times New Roman" w:cs="Times New Roman"/>
                <w:sz w:val="16"/>
                <w:szCs w:val="16"/>
                <w:lang w:val="en-US"/>
              </w:rPr>
              <w:t xml:space="preserve">; </w:t>
            </w:r>
          </w:p>
          <w:p w14:paraId="1D93B065" w14:textId="5FEA9EB0" w:rsidR="00104D6C" w:rsidRPr="002E7DAD" w:rsidRDefault="00104D6C" w:rsidP="002E7DAD">
            <w:pPr>
              <w:pStyle w:val="Default"/>
              <w:numPr>
                <w:ilvl w:val="0"/>
                <w:numId w:val="5"/>
              </w:numPr>
              <w:tabs>
                <w:tab w:val="clear" w:pos="720"/>
                <w:tab w:val="num" w:pos="421"/>
              </w:tabs>
              <w:ind w:left="-4" w:right="130" w:firstLine="141"/>
              <w:jc w:val="both"/>
              <w:rPr>
                <w:rFonts w:ascii="Times New Roman" w:hAnsi="Times New Roman" w:cs="Times New Roman"/>
                <w:sz w:val="16"/>
                <w:szCs w:val="16"/>
                <w:lang w:val="en-US"/>
              </w:rPr>
            </w:pPr>
            <w:proofErr w:type="spellStart"/>
            <w:r w:rsidRPr="002E7DAD">
              <w:rPr>
                <w:rFonts w:ascii="Times New Roman" w:hAnsi="Times New Roman" w:cs="Times New Roman"/>
                <w:sz w:val="16"/>
                <w:szCs w:val="16"/>
                <w:lang w:val="en-US"/>
              </w:rPr>
              <w:t>selecteze</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și</w:t>
            </w:r>
            <w:proofErr w:type="spellEnd"/>
            <w:r w:rsidRPr="002E7DAD">
              <w:rPr>
                <w:rFonts w:ascii="Times New Roman" w:hAnsi="Times New Roman" w:cs="Times New Roman"/>
                <w:sz w:val="16"/>
                <w:szCs w:val="16"/>
                <w:lang w:val="en-US"/>
              </w:rPr>
              <w:t xml:space="preserve"> compare </w:t>
            </w:r>
            <w:proofErr w:type="spellStart"/>
            <w:r w:rsidRPr="002E7DAD">
              <w:rPr>
                <w:rFonts w:ascii="Times New Roman" w:hAnsi="Times New Roman" w:cs="Times New Roman"/>
                <w:sz w:val="16"/>
                <w:szCs w:val="16"/>
                <w:lang w:val="en-US"/>
              </w:rPr>
              <w:t>strategii</w:t>
            </w:r>
            <w:proofErr w:type="spellEnd"/>
            <w:r w:rsidRPr="002E7DAD">
              <w:rPr>
                <w:rFonts w:ascii="Times New Roman" w:hAnsi="Times New Roman" w:cs="Times New Roman"/>
                <w:sz w:val="16"/>
                <w:szCs w:val="16"/>
                <w:lang w:val="en-US"/>
              </w:rPr>
              <w:t xml:space="preserve"> de management energetic </w:t>
            </w:r>
            <w:proofErr w:type="spellStart"/>
            <w:r w:rsidRPr="002E7DAD">
              <w:rPr>
                <w:rFonts w:ascii="Times New Roman" w:hAnsi="Times New Roman" w:cs="Times New Roman"/>
                <w:sz w:val="16"/>
                <w:szCs w:val="16"/>
                <w:lang w:val="en-US"/>
              </w:rPr>
              <w:t>în</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funcție</w:t>
            </w:r>
            <w:proofErr w:type="spellEnd"/>
            <w:r w:rsidRPr="002E7DAD">
              <w:rPr>
                <w:rFonts w:ascii="Times New Roman" w:hAnsi="Times New Roman" w:cs="Times New Roman"/>
                <w:sz w:val="16"/>
                <w:szCs w:val="16"/>
                <w:lang w:val="en-US"/>
              </w:rPr>
              <w:t xml:space="preserve"> de </w:t>
            </w:r>
            <w:proofErr w:type="spellStart"/>
            <w:r w:rsidRPr="002E7DAD">
              <w:rPr>
                <w:rFonts w:ascii="Times New Roman" w:hAnsi="Times New Roman" w:cs="Times New Roman"/>
                <w:sz w:val="16"/>
                <w:szCs w:val="16"/>
                <w:lang w:val="en-US"/>
              </w:rPr>
              <w:t>obiectivele</w:t>
            </w:r>
            <w:proofErr w:type="spellEnd"/>
            <w:r w:rsidRPr="002E7DAD">
              <w:rPr>
                <w:rFonts w:ascii="Times New Roman" w:hAnsi="Times New Roman" w:cs="Times New Roman"/>
                <w:sz w:val="16"/>
                <w:szCs w:val="16"/>
                <w:lang w:val="en-US"/>
              </w:rPr>
              <w:t xml:space="preserve"> de </w:t>
            </w:r>
            <w:proofErr w:type="spellStart"/>
            <w:r w:rsidRPr="002E7DAD">
              <w:rPr>
                <w:rFonts w:ascii="Times New Roman" w:hAnsi="Times New Roman" w:cs="Times New Roman"/>
                <w:sz w:val="16"/>
                <w:szCs w:val="16"/>
                <w:lang w:val="en-US"/>
              </w:rPr>
              <w:t>optimizare</w:t>
            </w:r>
            <w:proofErr w:type="spellEnd"/>
            <w:r w:rsidRPr="002E7DAD">
              <w:rPr>
                <w:rFonts w:ascii="Times New Roman" w:hAnsi="Times New Roman" w:cs="Times New Roman"/>
                <w:sz w:val="16"/>
                <w:szCs w:val="16"/>
                <w:lang w:val="en-US"/>
              </w:rPr>
              <w:t xml:space="preserve">; </w:t>
            </w:r>
          </w:p>
          <w:p w14:paraId="45E2DF7E" w14:textId="46D6A279" w:rsidR="00104D6C" w:rsidRPr="002E7DAD" w:rsidRDefault="00104D6C" w:rsidP="002E7DAD">
            <w:pPr>
              <w:pStyle w:val="Default"/>
              <w:numPr>
                <w:ilvl w:val="0"/>
                <w:numId w:val="5"/>
              </w:numPr>
              <w:tabs>
                <w:tab w:val="clear" w:pos="720"/>
                <w:tab w:val="num" w:pos="421"/>
              </w:tabs>
              <w:ind w:left="-4" w:right="130" w:firstLine="141"/>
              <w:jc w:val="both"/>
              <w:rPr>
                <w:rFonts w:ascii="Times New Roman" w:hAnsi="Times New Roman" w:cs="Times New Roman"/>
                <w:sz w:val="16"/>
                <w:szCs w:val="16"/>
                <w:lang w:val="it-IT"/>
              </w:rPr>
            </w:pPr>
            <w:r w:rsidRPr="002E7DAD">
              <w:rPr>
                <w:rFonts w:ascii="Times New Roman" w:hAnsi="Times New Roman" w:cs="Times New Roman"/>
                <w:sz w:val="16"/>
                <w:szCs w:val="16"/>
                <w:lang w:val="it-IT"/>
              </w:rPr>
              <w:t xml:space="preserve">evalueze eficiența recuperării energetice prin frânare regenerativă în diferite scenarii de funcționare; </w:t>
            </w:r>
          </w:p>
          <w:p w14:paraId="2BA4D115" w14:textId="3323E24F" w:rsidR="00104D6C" w:rsidRPr="002E7DAD" w:rsidRDefault="00104D6C" w:rsidP="002E7DAD">
            <w:pPr>
              <w:pStyle w:val="Default"/>
              <w:numPr>
                <w:ilvl w:val="0"/>
                <w:numId w:val="5"/>
              </w:numPr>
              <w:tabs>
                <w:tab w:val="clear" w:pos="720"/>
                <w:tab w:val="num" w:pos="421"/>
              </w:tabs>
              <w:ind w:left="-4" w:right="130" w:firstLine="141"/>
              <w:jc w:val="both"/>
              <w:rPr>
                <w:rFonts w:ascii="Times New Roman" w:hAnsi="Times New Roman" w:cs="Times New Roman"/>
                <w:sz w:val="16"/>
                <w:szCs w:val="16"/>
                <w:lang w:val="it-IT"/>
              </w:rPr>
            </w:pPr>
            <w:r w:rsidRPr="002E7DAD">
              <w:rPr>
                <w:rFonts w:ascii="Times New Roman" w:hAnsi="Times New Roman" w:cs="Times New Roman"/>
                <w:sz w:val="16"/>
                <w:szCs w:val="16"/>
                <w:lang w:val="it-IT"/>
              </w:rPr>
              <w:lastRenderedPageBreak/>
              <w:t xml:space="preserve">analizeze impactul sistemelor auxiliare și al managementului termic asupra autonomiei și consumului energetic; </w:t>
            </w:r>
          </w:p>
          <w:p w14:paraId="6CF5EECA" w14:textId="02ADCF30" w:rsidR="00104D6C" w:rsidRPr="002E7DAD" w:rsidRDefault="00104D6C" w:rsidP="002E7DAD">
            <w:pPr>
              <w:pStyle w:val="Default"/>
              <w:numPr>
                <w:ilvl w:val="0"/>
                <w:numId w:val="5"/>
              </w:numPr>
              <w:tabs>
                <w:tab w:val="clear" w:pos="720"/>
                <w:tab w:val="num" w:pos="421"/>
              </w:tabs>
              <w:ind w:left="-4" w:right="130" w:firstLine="141"/>
              <w:jc w:val="both"/>
              <w:rPr>
                <w:rFonts w:ascii="Times New Roman" w:hAnsi="Times New Roman" w:cs="Times New Roman"/>
                <w:sz w:val="16"/>
                <w:szCs w:val="16"/>
                <w:lang w:val="it-IT"/>
              </w:rPr>
            </w:pPr>
            <w:r w:rsidRPr="002E7DAD">
              <w:rPr>
                <w:rFonts w:ascii="Times New Roman" w:hAnsi="Times New Roman" w:cs="Times New Roman"/>
                <w:sz w:val="16"/>
                <w:szCs w:val="16"/>
                <w:lang w:val="it-IT"/>
              </w:rPr>
              <w:t xml:space="preserve">interpreteze indicatori de performanță energetică și rezultate obținute prin simulare sau analiză comparativă; </w:t>
            </w:r>
          </w:p>
          <w:p w14:paraId="5FE2FEE9" w14:textId="77777777" w:rsidR="00104D6C" w:rsidRPr="002E7DAD" w:rsidRDefault="00104D6C" w:rsidP="002E7DAD">
            <w:pPr>
              <w:pStyle w:val="Default"/>
              <w:numPr>
                <w:ilvl w:val="0"/>
                <w:numId w:val="5"/>
              </w:numPr>
              <w:tabs>
                <w:tab w:val="clear" w:pos="720"/>
                <w:tab w:val="num" w:pos="421"/>
              </w:tabs>
              <w:ind w:left="-4" w:right="130" w:firstLine="141"/>
              <w:jc w:val="both"/>
              <w:rPr>
                <w:rFonts w:ascii="Times New Roman" w:hAnsi="Times New Roman" w:cs="Times New Roman"/>
                <w:sz w:val="16"/>
                <w:szCs w:val="16"/>
                <w:lang w:val="it-IT"/>
              </w:rPr>
            </w:pPr>
            <w:r w:rsidRPr="002E7DAD">
              <w:rPr>
                <w:rFonts w:ascii="Times New Roman" w:hAnsi="Times New Roman" w:cs="Times New Roman"/>
                <w:sz w:val="16"/>
                <w:szCs w:val="16"/>
                <w:lang w:val="it-IT"/>
              </w:rPr>
              <w:t xml:space="preserve">formuleze soluții tehnice pentru optimizarea consumului energetic și creșterea autonomiei autovehiculelor electrice; </w:t>
            </w:r>
          </w:p>
          <w:p w14:paraId="4D246F9E" w14:textId="596702CB" w:rsidR="000017E7" w:rsidRPr="002E7DAD" w:rsidRDefault="00104D6C" w:rsidP="002E7DAD">
            <w:pPr>
              <w:pStyle w:val="Default"/>
              <w:numPr>
                <w:ilvl w:val="0"/>
                <w:numId w:val="5"/>
              </w:numPr>
              <w:tabs>
                <w:tab w:val="clear" w:pos="720"/>
                <w:tab w:val="num" w:pos="421"/>
              </w:tabs>
              <w:ind w:left="-4" w:right="130" w:firstLine="141"/>
              <w:jc w:val="both"/>
              <w:rPr>
                <w:rFonts w:ascii="Times New Roman" w:hAnsi="Times New Roman" w:cs="Times New Roman"/>
                <w:sz w:val="16"/>
                <w:szCs w:val="16"/>
                <w:lang w:val="it-IT"/>
              </w:rPr>
            </w:pPr>
            <w:proofErr w:type="spellStart"/>
            <w:r w:rsidRPr="002E7DAD">
              <w:rPr>
                <w:rFonts w:ascii="Times New Roman" w:hAnsi="Times New Roman" w:cs="Times New Roman"/>
                <w:sz w:val="16"/>
                <w:szCs w:val="16"/>
                <w:lang w:val="en-US"/>
              </w:rPr>
              <w:t>utilizeze</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instrumente</w:t>
            </w:r>
            <w:proofErr w:type="spellEnd"/>
            <w:r w:rsidRPr="002E7DAD">
              <w:rPr>
                <w:rFonts w:ascii="Times New Roman" w:hAnsi="Times New Roman" w:cs="Times New Roman"/>
                <w:sz w:val="16"/>
                <w:szCs w:val="16"/>
                <w:lang w:val="en-US"/>
              </w:rPr>
              <w:t xml:space="preserve"> software de </w:t>
            </w:r>
            <w:proofErr w:type="spellStart"/>
            <w:r w:rsidRPr="002E7DAD">
              <w:rPr>
                <w:rFonts w:ascii="Times New Roman" w:hAnsi="Times New Roman" w:cs="Times New Roman"/>
                <w:sz w:val="16"/>
                <w:szCs w:val="16"/>
                <w:lang w:val="en-US"/>
              </w:rPr>
              <w:t>analiză</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și</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simulare</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pentru</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evaluarea</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performanțelor</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energetice</w:t>
            </w:r>
            <w:proofErr w:type="spellEnd"/>
            <w:r w:rsidRPr="002E7DAD">
              <w:rPr>
                <w:rFonts w:ascii="Times New Roman" w:hAnsi="Times New Roman" w:cs="Times New Roman"/>
                <w:sz w:val="16"/>
                <w:szCs w:val="16"/>
                <w:lang w:val="en-US"/>
              </w:rPr>
              <w:t xml:space="preserve"> ale </w:t>
            </w:r>
            <w:proofErr w:type="spellStart"/>
            <w:r w:rsidRPr="002E7DAD">
              <w:rPr>
                <w:rFonts w:ascii="Times New Roman" w:hAnsi="Times New Roman" w:cs="Times New Roman"/>
                <w:sz w:val="16"/>
                <w:szCs w:val="16"/>
                <w:lang w:val="en-US"/>
              </w:rPr>
              <w:t>autovehiculelor</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electrice</w:t>
            </w:r>
            <w:proofErr w:type="spellEnd"/>
            <w:r w:rsidRPr="002E7DAD">
              <w:rPr>
                <w:rFonts w:ascii="Times New Roman" w:hAnsi="Times New Roman" w:cs="Times New Roman"/>
                <w:sz w:val="16"/>
                <w:szCs w:val="16"/>
                <w:lang w:val="en-US"/>
              </w:rPr>
              <w:t>.</w:t>
            </w:r>
          </w:p>
        </w:tc>
        <w:tc>
          <w:tcPr>
            <w:tcW w:w="3402" w:type="dxa"/>
            <w:vAlign w:val="center"/>
          </w:tcPr>
          <w:p w14:paraId="3113F589" w14:textId="77777777" w:rsidR="0032385B" w:rsidRPr="002E7DAD" w:rsidRDefault="0032385B" w:rsidP="002E7DAD">
            <w:pPr>
              <w:pStyle w:val="Default"/>
              <w:ind w:right="130"/>
              <w:jc w:val="both"/>
              <w:rPr>
                <w:rFonts w:ascii="Times New Roman" w:hAnsi="Times New Roman" w:cs="Times New Roman"/>
                <w:sz w:val="16"/>
                <w:szCs w:val="16"/>
              </w:rPr>
            </w:pPr>
            <w:r w:rsidRPr="002E7DAD">
              <w:rPr>
                <w:rFonts w:ascii="Times New Roman" w:hAnsi="Times New Roman" w:cs="Times New Roman"/>
                <w:sz w:val="16"/>
                <w:szCs w:val="16"/>
              </w:rPr>
              <w:lastRenderedPageBreak/>
              <w:t>La finalul disciplinei, studentul dovedește capacitatea de a:</w:t>
            </w:r>
          </w:p>
          <w:p w14:paraId="59599DA5" w14:textId="52580442" w:rsidR="00104D6C" w:rsidRPr="002E7DAD" w:rsidRDefault="00104D6C" w:rsidP="002E7DAD">
            <w:pPr>
              <w:pStyle w:val="Default"/>
              <w:numPr>
                <w:ilvl w:val="0"/>
                <w:numId w:val="6"/>
              </w:numPr>
              <w:tabs>
                <w:tab w:val="clear" w:pos="720"/>
                <w:tab w:val="num" w:pos="360"/>
              </w:tabs>
              <w:ind w:left="0" w:right="130" w:firstLine="139"/>
              <w:jc w:val="both"/>
              <w:rPr>
                <w:rFonts w:ascii="Times New Roman" w:hAnsi="Times New Roman" w:cs="Times New Roman"/>
                <w:sz w:val="16"/>
                <w:szCs w:val="16"/>
                <w:lang w:val="en-US"/>
              </w:rPr>
            </w:pPr>
            <w:proofErr w:type="spellStart"/>
            <w:r w:rsidRPr="002E7DAD">
              <w:rPr>
                <w:rFonts w:ascii="Times New Roman" w:hAnsi="Times New Roman" w:cs="Times New Roman"/>
                <w:sz w:val="16"/>
                <w:szCs w:val="16"/>
                <w:lang w:val="en-US"/>
              </w:rPr>
              <w:t>abordeze</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autonom</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analiza</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performanțelor</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energetice</w:t>
            </w:r>
            <w:proofErr w:type="spellEnd"/>
            <w:r w:rsidRPr="002E7DAD">
              <w:rPr>
                <w:rFonts w:ascii="Times New Roman" w:hAnsi="Times New Roman" w:cs="Times New Roman"/>
                <w:sz w:val="16"/>
                <w:szCs w:val="16"/>
                <w:lang w:val="en-US"/>
              </w:rPr>
              <w:t xml:space="preserve"> ale </w:t>
            </w:r>
            <w:proofErr w:type="spellStart"/>
            <w:r w:rsidRPr="002E7DAD">
              <w:rPr>
                <w:rFonts w:ascii="Times New Roman" w:hAnsi="Times New Roman" w:cs="Times New Roman"/>
                <w:sz w:val="16"/>
                <w:szCs w:val="16"/>
                <w:lang w:val="en-US"/>
              </w:rPr>
              <w:t>autovehiculelor</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electrice</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utilizând</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metode</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inginerești</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adecvate</w:t>
            </w:r>
            <w:proofErr w:type="spellEnd"/>
            <w:r w:rsidRPr="002E7DAD">
              <w:rPr>
                <w:rFonts w:ascii="Times New Roman" w:hAnsi="Times New Roman" w:cs="Times New Roman"/>
                <w:sz w:val="16"/>
                <w:szCs w:val="16"/>
                <w:lang w:val="en-US"/>
              </w:rPr>
              <w:t xml:space="preserve">; </w:t>
            </w:r>
          </w:p>
          <w:p w14:paraId="5E01AF96" w14:textId="15A83F61" w:rsidR="00104D6C" w:rsidRPr="002E7DAD" w:rsidRDefault="00104D6C" w:rsidP="002E7DAD">
            <w:pPr>
              <w:pStyle w:val="Default"/>
              <w:numPr>
                <w:ilvl w:val="0"/>
                <w:numId w:val="6"/>
              </w:numPr>
              <w:tabs>
                <w:tab w:val="clear" w:pos="720"/>
                <w:tab w:val="num" w:pos="360"/>
              </w:tabs>
              <w:ind w:left="0" w:right="130" w:firstLine="139"/>
              <w:jc w:val="both"/>
              <w:rPr>
                <w:rFonts w:ascii="Times New Roman" w:hAnsi="Times New Roman" w:cs="Times New Roman"/>
                <w:sz w:val="16"/>
                <w:szCs w:val="16"/>
                <w:lang w:val="en-US"/>
              </w:rPr>
            </w:pPr>
            <w:proofErr w:type="spellStart"/>
            <w:r w:rsidRPr="002E7DAD">
              <w:rPr>
                <w:rFonts w:ascii="Times New Roman" w:hAnsi="Times New Roman" w:cs="Times New Roman"/>
                <w:sz w:val="16"/>
                <w:szCs w:val="16"/>
                <w:lang w:val="en-US"/>
              </w:rPr>
              <w:t>selecteze</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și</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justifice</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soluții</w:t>
            </w:r>
            <w:proofErr w:type="spellEnd"/>
            <w:r w:rsidRPr="002E7DAD">
              <w:rPr>
                <w:rFonts w:ascii="Times New Roman" w:hAnsi="Times New Roman" w:cs="Times New Roman"/>
                <w:sz w:val="16"/>
                <w:szCs w:val="16"/>
                <w:lang w:val="en-US"/>
              </w:rPr>
              <w:t xml:space="preserve"> de management energetic </w:t>
            </w:r>
            <w:proofErr w:type="spellStart"/>
            <w:r w:rsidRPr="002E7DAD">
              <w:rPr>
                <w:rFonts w:ascii="Times New Roman" w:hAnsi="Times New Roman" w:cs="Times New Roman"/>
                <w:sz w:val="16"/>
                <w:szCs w:val="16"/>
                <w:lang w:val="en-US"/>
              </w:rPr>
              <w:t>în</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funcție</w:t>
            </w:r>
            <w:proofErr w:type="spellEnd"/>
            <w:r w:rsidRPr="002E7DAD">
              <w:rPr>
                <w:rFonts w:ascii="Times New Roman" w:hAnsi="Times New Roman" w:cs="Times New Roman"/>
                <w:sz w:val="16"/>
                <w:szCs w:val="16"/>
                <w:lang w:val="en-US"/>
              </w:rPr>
              <w:t xml:space="preserve"> de </w:t>
            </w:r>
            <w:proofErr w:type="spellStart"/>
            <w:r w:rsidRPr="002E7DAD">
              <w:rPr>
                <w:rFonts w:ascii="Times New Roman" w:hAnsi="Times New Roman" w:cs="Times New Roman"/>
                <w:sz w:val="16"/>
                <w:szCs w:val="16"/>
                <w:lang w:val="en-US"/>
              </w:rPr>
              <w:t>cerințele</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funcționale</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și</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constrângerile</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sistemului</w:t>
            </w:r>
            <w:proofErr w:type="spellEnd"/>
            <w:r w:rsidRPr="002E7DAD">
              <w:rPr>
                <w:rFonts w:ascii="Times New Roman" w:hAnsi="Times New Roman" w:cs="Times New Roman"/>
                <w:sz w:val="16"/>
                <w:szCs w:val="16"/>
                <w:lang w:val="en-US"/>
              </w:rPr>
              <w:t xml:space="preserve">; </w:t>
            </w:r>
          </w:p>
          <w:p w14:paraId="01B9F5DF" w14:textId="72943930" w:rsidR="00104D6C" w:rsidRPr="002E7DAD" w:rsidRDefault="00104D6C" w:rsidP="002E7DAD">
            <w:pPr>
              <w:pStyle w:val="Default"/>
              <w:numPr>
                <w:ilvl w:val="0"/>
                <w:numId w:val="6"/>
              </w:numPr>
              <w:tabs>
                <w:tab w:val="clear" w:pos="720"/>
                <w:tab w:val="num" w:pos="360"/>
              </w:tabs>
              <w:ind w:left="0" w:right="130" w:firstLine="139"/>
              <w:jc w:val="both"/>
              <w:rPr>
                <w:rFonts w:ascii="Times New Roman" w:hAnsi="Times New Roman" w:cs="Times New Roman"/>
                <w:sz w:val="16"/>
                <w:szCs w:val="16"/>
                <w:lang w:val="en-US"/>
              </w:rPr>
            </w:pPr>
            <w:proofErr w:type="spellStart"/>
            <w:r w:rsidRPr="002E7DAD">
              <w:rPr>
                <w:rFonts w:ascii="Times New Roman" w:hAnsi="Times New Roman" w:cs="Times New Roman"/>
                <w:sz w:val="16"/>
                <w:szCs w:val="16"/>
                <w:lang w:val="en-US"/>
              </w:rPr>
              <w:t>interpreteze</w:t>
            </w:r>
            <w:proofErr w:type="spellEnd"/>
            <w:r w:rsidRPr="002E7DAD">
              <w:rPr>
                <w:rFonts w:ascii="Times New Roman" w:hAnsi="Times New Roman" w:cs="Times New Roman"/>
                <w:sz w:val="16"/>
                <w:szCs w:val="16"/>
                <w:lang w:val="en-US"/>
              </w:rPr>
              <w:t xml:space="preserve"> critic </w:t>
            </w:r>
            <w:proofErr w:type="spellStart"/>
            <w:r w:rsidRPr="002E7DAD">
              <w:rPr>
                <w:rFonts w:ascii="Times New Roman" w:hAnsi="Times New Roman" w:cs="Times New Roman"/>
                <w:sz w:val="16"/>
                <w:szCs w:val="16"/>
                <w:lang w:val="en-US"/>
              </w:rPr>
              <w:t>rezultatele</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analizelor</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energetice</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și</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să</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formuleze</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concluzii</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tehnice</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argumentate</w:t>
            </w:r>
            <w:proofErr w:type="spellEnd"/>
            <w:r w:rsidRPr="002E7DAD">
              <w:rPr>
                <w:rFonts w:ascii="Times New Roman" w:hAnsi="Times New Roman" w:cs="Times New Roman"/>
                <w:sz w:val="16"/>
                <w:szCs w:val="16"/>
                <w:lang w:val="en-US"/>
              </w:rPr>
              <w:t xml:space="preserve">; </w:t>
            </w:r>
          </w:p>
          <w:p w14:paraId="561A2076" w14:textId="3B62D52F" w:rsidR="00104D6C" w:rsidRPr="002E7DAD" w:rsidRDefault="00104D6C" w:rsidP="002E7DAD">
            <w:pPr>
              <w:pStyle w:val="Default"/>
              <w:numPr>
                <w:ilvl w:val="0"/>
                <w:numId w:val="6"/>
              </w:numPr>
              <w:tabs>
                <w:tab w:val="clear" w:pos="720"/>
                <w:tab w:val="num" w:pos="360"/>
              </w:tabs>
              <w:ind w:left="0" w:right="130" w:firstLine="139"/>
              <w:jc w:val="both"/>
              <w:rPr>
                <w:rFonts w:ascii="Times New Roman" w:hAnsi="Times New Roman" w:cs="Times New Roman"/>
                <w:sz w:val="16"/>
                <w:szCs w:val="16"/>
                <w:lang w:val="en-US"/>
              </w:rPr>
            </w:pPr>
            <w:proofErr w:type="spellStart"/>
            <w:r w:rsidRPr="002E7DAD">
              <w:rPr>
                <w:rFonts w:ascii="Times New Roman" w:hAnsi="Times New Roman" w:cs="Times New Roman"/>
                <w:sz w:val="16"/>
                <w:szCs w:val="16"/>
                <w:lang w:val="en-US"/>
              </w:rPr>
              <w:t>integreze</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considerente</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privind</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eficiența</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energetică</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autonomia</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și</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sustenabilitatea</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în</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procesul</w:t>
            </w:r>
            <w:proofErr w:type="spellEnd"/>
            <w:r w:rsidRPr="002E7DAD">
              <w:rPr>
                <w:rFonts w:ascii="Times New Roman" w:hAnsi="Times New Roman" w:cs="Times New Roman"/>
                <w:sz w:val="16"/>
                <w:szCs w:val="16"/>
                <w:lang w:val="en-US"/>
              </w:rPr>
              <w:t xml:space="preserve"> de </w:t>
            </w:r>
            <w:proofErr w:type="spellStart"/>
            <w:r w:rsidRPr="002E7DAD">
              <w:rPr>
                <w:rFonts w:ascii="Times New Roman" w:hAnsi="Times New Roman" w:cs="Times New Roman"/>
                <w:sz w:val="16"/>
                <w:szCs w:val="16"/>
                <w:lang w:val="en-US"/>
              </w:rPr>
              <w:t>evaluare</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tehnică</w:t>
            </w:r>
            <w:proofErr w:type="spellEnd"/>
            <w:r w:rsidRPr="002E7DAD">
              <w:rPr>
                <w:rFonts w:ascii="Times New Roman" w:hAnsi="Times New Roman" w:cs="Times New Roman"/>
                <w:sz w:val="16"/>
                <w:szCs w:val="16"/>
                <w:lang w:val="en-US"/>
              </w:rPr>
              <w:t xml:space="preserve"> </w:t>
            </w:r>
            <w:proofErr w:type="gramStart"/>
            <w:r w:rsidRPr="002E7DAD">
              <w:rPr>
                <w:rFonts w:ascii="Times New Roman" w:hAnsi="Times New Roman" w:cs="Times New Roman"/>
                <w:sz w:val="16"/>
                <w:szCs w:val="16"/>
                <w:lang w:val="en-US"/>
              </w:rPr>
              <w:t>a</w:t>
            </w:r>
            <w:proofErr w:type="gram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autovehiculelor</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electrice</w:t>
            </w:r>
            <w:proofErr w:type="spellEnd"/>
            <w:r w:rsidRPr="002E7DAD">
              <w:rPr>
                <w:rFonts w:ascii="Times New Roman" w:hAnsi="Times New Roman" w:cs="Times New Roman"/>
                <w:sz w:val="16"/>
                <w:szCs w:val="16"/>
                <w:lang w:val="en-US"/>
              </w:rPr>
              <w:t xml:space="preserve">; </w:t>
            </w:r>
          </w:p>
          <w:p w14:paraId="435C2E67" w14:textId="59993188" w:rsidR="00104D6C" w:rsidRPr="002E7DAD" w:rsidRDefault="00104D6C" w:rsidP="002E7DAD">
            <w:pPr>
              <w:pStyle w:val="Default"/>
              <w:numPr>
                <w:ilvl w:val="0"/>
                <w:numId w:val="6"/>
              </w:numPr>
              <w:tabs>
                <w:tab w:val="clear" w:pos="720"/>
                <w:tab w:val="num" w:pos="360"/>
              </w:tabs>
              <w:ind w:left="0" w:right="130" w:firstLine="139"/>
              <w:jc w:val="both"/>
              <w:rPr>
                <w:rFonts w:ascii="Times New Roman" w:hAnsi="Times New Roman" w:cs="Times New Roman"/>
                <w:sz w:val="16"/>
                <w:szCs w:val="16"/>
                <w:lang w:val="en-US"/>
              </w:rPr>
            </w:pPr>
            <w:proofErr w:type="spellStart"/>
            <w:r w:rsidRPr="002E7DAD">
              <w:rPr>
                <w:rFonts w:ascii="Times New Roman" w:hAnsi="Times New Roman" w:cs="Times New Roman"/>
                <w:sz w:val="16"/>
                <w:szCs w:val="16"/>
                <w:lang w:val="en-US"/>
              </w:rPr>
              <w:t>utilizeze</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responsabil</w:t>
            </w:r>
            <w:proofErr w:type="spellEnd"/>
            <w:r w:rsidRPr="002E7DAD">
              <w:rPr>
                <w:rFonts w:ascii="Times New Roman" w:hAnsi="Times New Roman" w:cs="Times New Roman"/>
                <w:sz w:val="16"/>
                <w:szCs w:val="16"/>
                <w:lang w:val="en-US"/>
              </w:rPr>
              <w:t xml:space="preserve"> date </w:t>
            </w:r>
            <w:proofErr w:type="spellStart"/>
            <w:r w:rsidRPr="002E7DAD">
              <w:rPr>
                <w:rFonts w:ascii="Times New Roman" w:hAnsi="Times New Roman" w:cs="Times New Roman"/>
                <w:sz w:val="16"/>
                <w:szCs w:val="16"/>
                <w:lang w:val="en-US"/>
              </w:rPr>
              <w:t>tehnice</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modele</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și</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instrumente</w:t>
            </w:r>
            <w:proofErr w:type="spellEnd"/>
            <w:r w:rsidRPr="002E7DAD">
              <w:rPr>
                <w:rFonts w:ascii="Times New Roman" w:hAnsi="Times New Roman" w:cs="Times New Roman"/>
                <w:sz w:val="16"/>
                <w:szCs w:val="16"/>
                <w:lang w:val="en-US"/>
              </w:rPr>
              <w:t xml:space="preserve"> de </w:t>
            </w:r>
            <w:proofErr w:type="spellStart"/>
            <w:r w:rsidRPr="002E7DAD">
              <w:rPr>
                <w:rFonts w:ascii="Times New Roman" w:hAnsi="Times New Roman" w:cs="Times New Roman"/>
                <w:sz w:val="16"/>
                <w:szCs w:val="16"/>
                <w:lang w:val="en-US"/>
              </w:rPr>
              <w:t>simulare</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în</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evaluarea</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performanțelor</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energetice</w:t>
            </w:r>
            <w:proofErr w:type="spellEnd"/>
            <w:r w:rsidRPr="002E7DAD">
              <w:rPr>
                <w:rFonts w:ascii="Times New Roman" w:hAnsi="Times New Roman" w:cs="Times New Roman"/>
                <w:sz w:val="16"/>
                <w:szCs w:val="16"/>
                <w:lang w:val="en-US"/>
              </w:rPr>
              <w:t xml:space="preserve">; </w:t>
            </w:r>
          </w:p>
          <w:p w14:paraId="15F7EC3F" w14:textId="77777777" w:rsidR="00104D6C" w:rsidRPr="002E7DAD" w:rsidRDefault="00104D6C" w:rsidP="002E7DAD">
            <w:pPr>
              <w:pStyle w:val="Default"/>
              <w:numPr>
                <w:ilvl w:val="0"/>
                <w:numId w:val="6"/>
              </w:numPr>
              <w:tabs>
                <w:tab w:val="clear" w:pos="720"/>
                <w:tab w:val="num" w:pos="360"/>
              </w:tabs>
              <w:ind w:left="0" w:right="130" w:firstLine="139"/>
              <w:jc w:val="both"/>
              <w:rPr>
                <w:rFonts w:ascii="Times New Roman" w:hAnsi="Times New Roman" w:cs="Times New Roman"/>
                <w:sz w:val="16"/>
                <w:szCs w:val="16"/>
                <w:lang w:val="en-US"/>
              </w:rPr>
            </w:pPr>
            <w:proofErr w:type="spellStart"/>
            <w:r w:rsidRPr="002E7DAD">
              <w:rPr>
                <w:rFonts w:ascii="Times New Roman" w:hAnsi="Times New Roman" w:cs="Times New Roman"/>
                <w:sz w:val="16"/>
                <w:szCs w:val="16"/>
                <w:lang w:val="en-US"/>
              </w:rPr>
              <w:t>colaboreze</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în</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cadrul</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activităților</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aplicative</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pentru</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analiza</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și</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optimizarea</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energetică</w:t>
            </w:r>
            <w:proofErr w:type="spellEnd"/>
            <w:r w:rsidRPr="002E7DAD">
              <w:rPr>
                <w:rFonts w:ascii="Times New Roman" w:hAnsi="Times New Roman" w:cs="Times New Roman"/>
                <w:sz w:val="16"/>
                <w:szCs w:val="16"/>
                <w:lang w:val="en-US"/>
              </w:rPr>
              <w:t xml:space="preserve"> a </w:t>
            </w:r>
            <w:proofErr w:type="spellStart"/>
            <w:r w:rsidRPr="002E7DAD">
              <w:rPr>
                <w:rFonts w:ascii="Times New Roman" w:hAnsi="Times New Roman" w:cs="Times New Roman"/>
                <w:sz w:val="16"/>
                <w:szCs w:val="16"/>
                <w:lang w:val="en-US"/>
              </w:rPr>
              <w:t>sistemelor</w:t>
            </w:r>
            <w:proofErr w:type="spellEnd"/>
            <w:r w:rsidRPr="002E7DAD">
              <w:rPr>
                <w:rFonts w:ascii="Times New Roman" w:hAnsi="Times New Roman" w:cs="Times New Roman"/>
                <w:sz w:val="16"/>
                <w:szCs w:val="16"/>
                <w:lang w:val="en-US"/>
              </w:rPr>
              <w:t xml:space="preserve"> de </w:t>
            </w:r>
            <w:proofErr w:type="spellStart"/>
            <w:r w:rsidRPr="002E7DAD">
              <w:rPr>
                <w:rFonts w:ascii="Times New Roman" w:hAnsi="Times New Roman" w:cs="Times New Roman"/>
                <w:sz w:val="16"/>
                <w:szCs w:val="16"/>
                <w:lang w:val="en-US"/>
              </w:rPr>
              <w:t>propulsie</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electrică</w:t>
            </w:r>
            <w:proofErr w:type="spellEnd"/>
            <w:r w:rsidRPr="002E7DAD">
              <w:rPr>
                <w:rFonts w:ascii="Times New Roman" w:hAnsi="Times New Roman" w:cs="Times New Roman"/>
                <w:sz w:val="16"/>
                <w:szCs w:val="16"/>
                <w:lang w:val="en-US"/>
              </w:rPr>
              <w:t xml:space="preserve">; </w:t>
            </w:r>
          </w:p>
          <w:p w14:paraId="09DAD8D1" w14:textId="7A4075E6" w:rsidR="000017E7" w:rsidRPr="002E7DAD" w:rsidRDefault="00104D6C" w:rsidP="002E7DAD">
            <w:pPr>
              <w:pStyle w:val="Default"/>
              <w:numPr>
                <w:ilvl w:val="0"/>
                <w:numId w:val="6"/>
              </w:numPr>
              <w:tabs>
                <w:tab w:val="clear" w:pos="720"/>
                <w:tab w:val="num" w:pos="360"/>
              </w:tabs>
              <w:ind w:left="0" w:right="130" w:firstLine="139"/>
              <w:jc w:val="both"/>
              <w:rPr>
                <w:rFonts w:ascii="Times New Roman" w:hAnsi="Times New Roman" w:cs="Times New Roman"/>
                <w:sz w:val="16"/>
                <w:szCs w:val="16"/>
                <w:lang w:val="en-US"/>
              </w:rPr>
            </w:pPr>
            <w:r w:rsidRPr="002E7DAD">
              <w:rPr>
                <w:rFonts w:ascii="Times New Roman" w:hAnsi="Times New Roman" w:cs="Times New Roman"/>
                <w:sz w:val="16"/>
                <w:szCs w:val="16"/>
                <w:lang w:val="en-US"/>
              </w:rPr>
              <w:lastRenderedPageBreak/>
              <w:t xml:space="preserve"> </w:t>
            </w:r>
            <w:proofErr w:type="spellStart"/>
            <w:r w:rsidRPr="002E7DAD">
              <w:rPr>
                <w:rFonts w:ascii="Times New Roman" w:hAnsi="Times New Roman" w:cs="Times New Roman"/>
                <w:sz w:val="16"/>
                <w:szCs w:val="16"/>
                <w:lang w:val="en-US"/>
              </w:rPr>
              <w:t>își</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asume</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responsabilitatea</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pentru</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alegerea</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și</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argumentarea</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strategiilor</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tehnice</w:t>
            </w:r>
            <w:proofErr w:type="spellEnd"/>
            <w:r w:rsidRPr="002E7DAD">
              <w:rPr>
                <w:rFonts w:ascii="Times New Roman" w:hAnsi="Times New Roman" w:cs="Times New Roman"/>
                <w:sz w:val="16"/>
                <w:szCs w:val="16"/>
                <w:lang w:val="en-US"/>
              </w:rPr>
              <w:t xml:space="preserve"> de </w:t>
            </w:r>
            <w:proofErr w:type="spellStart"/>
            <w:r w:rsidRPr="002E7DAD">
              <w:rPr>
                <w:rFonts w:ascii="Times New Roman" w:hAnsi="Times New Roman" w:cs="Times New Roman"/>
                <w:sz w:val="16"/>
                <w:szCs w:val="16"/>
                <w:lang w:val="en-US"/>
              </w:rPr>
              <w:t>optimizare</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energetică</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în</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aplicații</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specifice</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mobilității</w:t>
            </w:r>
            <w:proofErr w:type="spellEnd"/>
            <w:r w:rsidRPr="002E7DAD">
              <w:rPr>
                <w:rFonts w:ascii="Times New Roman" w:hAnsi="Times New Roman" w:cs="Times New Roman"/>
                <w:sz w:val="16"/>
                <w:szCs w:val="16"/>
                <w:lang w:val="en-US"/>
              </w:rPr>
              <w:t xml:space="preserve"> </w:t>
            </w:r>
            <w:proofErr w:type="spellStart"/>
            <w:r w:rsidRPr="002E7DAD">
              <w:rPr>
                <w:rFonts w:ascii="Times New Roman" w:hAnsi="Times New Roman" w:cs="Times New Roman"/>
                <w:sz w:val="16"/>
                <w:szCs w:val="16"/>
                <w:lang w:val="en-US"/>
              </w:rPr>
              <w:t>electrice</w:t>
            </w:r>
            <w:proofErr w:type="spellEnd"/>
            <w:r w:rsidRPr="002E7DAD">
              <w:rPr>
                <w:rFonts w:ascii="Times New Roman" w:hAnsi="Times New Roman" w:cs="Times New Roman"/>
                <w:sz w:val="16"/>
                <w:szCs w:val="16"/>
                <w:lang w:val="en-US"/>
              </w:rPr>
              <w:t>.</w:t>
            </w:r>
          </w:p>
        </w:tc>
      </w:tr>
      <w:bookmarkEnd w:id="0"/>
    </w:tbl>
    <w:p w14:paraId="7B1213D8" w14:textId="77777777" w:rsidR="000017E7" w:rsidRPr="002E7DAD" w:rsidRDefault="000017E7" w:rsidP="002E7DAD">
      <w:pPr>
        <w:tabs>
          <w:tab w:val="left" w:pos="1049"/>
          <w:tab w:val="left" w:pos="1050"/>
        </w:tabs>
        <w:spacing w:after="12"/>
        <w:rPr>
          <w:sz w:val="18"/>
          <w:lang w:val="ro-RO"/>
        </w:rPr>
      </w:pPr>
    </w:p>
    <w:p w14:paraId="7F9032EF" w14:textId="77777777" w:rsidR="000017E7" w:rsidRPr="002E7DAD" w:rsidRDefault="000017E7" w:rsidP="002E7DAD">
      <w:pPr>
        <w:pStyle w:val="ListParagraph"/>
        <w:numPr>
          <w:ilvl w:val="0"/>
          <w:numId w:val="1"/>
        </w:numPr>
        <w:tabs>
          <w:tab w:val="left" w:pos="1049"/>
          <w:tab w:val="left" w:pos="1050"/>
        </w:tabs>
        <w:spacing w:before="0" w:after="12"/>
        <w:ind w:hanging="338"/>
        <w:rPr>
          <w:sz w:val="18"/>
          <w:lang w:val="ro-RO"/>
        </w:rPr>
      </w:pPr>
      <w:r w:rsidRPr="002E7DAD">
        <w:rPr>
          <w:b/>
          <w:w w:val="105"/>
          <w:sz w:val="18"/>
          <w:lang w:val="ro-RO"/>
        </w:rPr>
        <w:t xml:space="preserve">Obiectivele disciplinei </w:t>
      </w:r>
      <w:r w:rsidRPr="002E7DAD">
        <w:rPr>
          <w:w w:val="105"/>
          <w:sz w:val="18"/>
          <w:lang w:val="ro-RO"/>
        </w:rPr>
        <w:t>(reieșind din grila competențelor specifice acumulate)</w:t>
      </w:r>
    </w:p>
    <w:tbl>
      <w:tblPr>
        <w:tblStyle w:val="TableNormal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5"/>
        <w:gridCol w:w="6789"/>
      </w:tblGrid>
      <w:tr w:rsidR="000017E7" w:rsidRPr="002E7DAD" w14:paraId="3CF3EF08" w14:textId="77777777" w:rsidTr="00E81962">
        <w:trPr>
          <w:trHeight w:val="230"/>
        </w:trPr>
        <w:tc>
          <w:tcPr>
            <w:tcW w:w="2845" w:type="dxa"/>
          </w:tcPr>
          <w:p w14:paraId="59FF0990" w14:textId="77777777" w:rsidR="000017E7" w:rsidRPr="002E7DAD" w:rsidRDefault="000017E7" w:rsidP="002E7DAD">
            <w:pPr>
              <w:pStyle w:val="TableParagraph"/>
              <w:spacing w:line="240" w:lineRule="auto"/>
              <w:ind w:left="102"/>
              <w:rPr>
                <w:sz w:val="18"/>
                <w:lang w:val="ro-RO"/>
              </w:rPr>
            </w:pPr>
            <w:r w:rsidRPr="002E7DAD">
              <w:rPr>
                <w:w w:val="105"/>
                <w:sz w:val="18"/>
                <w:lang w:val="ro-RO"/>
              </w:rPr>
              <w:t>Obiectivul general al disciplinei</w:t>
            </w:r>
          </w:p>
        </w:tc>
        <w:tc>
          <w:tcPr>
            <w:tcW w:w="6789" w:type="dxa"/>
          </w:tcPr>
          <w:p w14:paraId="281EB434" w14:textId="06C55500" w:rsidR="000017E7" w:rsidRPr="002E7DAD" w:rsidRDefault="002707F6" w:rsidP="002E7DAD">
            <w:pPr>
              <w:pStyle w:val="TableParagraph"/>
              <w:spacing w:line="240" w:lineRule="auto"/>
              <w:ind w:left="101"/>
              <w:jc w:val="both"/>
              <w:rPr>
                <w:sz w:val="18"/>
                <w:lang w:val="ro-RO"/>
              </w:rPr>
            </w:pPr>
            <w:r w:rsidRPr="002E7DAD">
              <w:rPr>
                <w:sz w:val="18"/>
                <w:lang w:val="ro-RO"/>
              </w:rPr>
              <w:t>Obiectivul general al disciplinei constă în dezvoltarea competențelor privind modelarea, dimensionarea, controlul și optimizarea sistemelor de propulsie electrificată pentru autovehicule rutiere, prin analiza performanțelor energetice, managementului termic, fiabilității funcționale, sustenabilității și a tehnologiilor emergente specifice mobilității electrice și hibride.</w:t>
            </w:r>
          </w:p>
        </w:tc>
      </w:tr>
    </w:tbl>
    <w:p w14:paraId="7525CBF6" w14:textId="77777777" w:rsidR="000017E7" w:rsidRPr="002E7DAD" w:rsidRDefault="000017E7" w:rsidP="002E7DAD">
      <w:pPr>
        <w:pStyle w:val="BodyText"/>
        <w:spacing w:before="2"/>
        <w:rPr>
          <w:sz w:val="19"/>
          <w:lang w:val="ro-RO"/>
        </w:rPr>
      </w:pPr>
    </w:p>
    <w:p w14:paraId="460E9633" w14:textId="77777777" w:rsidR="000017E7" w:rsidRPr="002E7DAD" w:rsidRDefault="000017E7" w:rsidP="002E7DAD">
      <w:pPr>
        <w:pStyle w:val="ListParagraph"/>
        <w:numPr>
          <w:ilvl w:val="0"/>
          <w:numId w:val="1"/>
        </w:numPr>
        <w:tabs>
          <w:tab w:val="left" w:pos="1049"/>
          <w:tab w:val="left" w:pos="1050"/>
        </w:tabs>
        <w:spacing w:before="0" w:after="5"/>
        <w:ind w:hanging="338"/>
        <w:rPr>
          <w:b/>
          <w:sz w:val="18"/>
          <w:lang w:val="ro-RO"/>
        </w:rPr>
      </w:pPr>
      <w:r w:rsidRPr="002E7DAD">
        <w:rPr>
          <w:b/>
          <w:w w:val="105"/>
          <w:sz w:val="18"/>
          <w:lang w:val="ro-RO"/>
        </w:rPr>
        <w:t>Conținutul predării și învățării</w:t>
      </w:r>
    </w:p>
    <w:tbl>
      <w:tblPr>
        <w:tblStyle w:val="TableNormal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7"/>
        <w:gridCol w:w="752"/>
        <w:gridCol w:w="1872"/>
        <w:gridCol w:w="2053"/>
      </w:tblGrid>
      <w:tr w:rsidR="000017E7" w:rsidRPr="002E7DAD" w14:paraId="746797DB" w14:textId="77777777" w:rsidTr="00E81962">
        <w:trPr>
          <w:trHeight w:val="215"/>
        </w:trPr>
        <w:tc>
          <w:tcPr>
            <w:tcW w:w="4957" w:type="dxa"/>
          </w:tcPr>
          <w:p w14:paraId="38A509DB" w14:textId="1EC39315" w:rsidR="000017E7" w:rsidRPr="002E7DAD" w:rsidRDefault="000017E7" w:rsidP="002E7DAD">
            <w:pPr>
              <w:pStyle w:val="TableParagraph"/>
              <w:spacing w:line="240" w:lineRule="auto"/>
              <w:ind w:left="148"/>
              <w:rPr>
                <w:sz w:val="18"/>
                <w:szCs w:val="18"/>
                <w:lang w:val="ro-RO"/>
              </w:rPr>
            </w:pPr>
            <w:r w:rsidRPr="002E7DAD">
              <w:rPr>
                <w:w w:val="105"/>
                <w:sz w:val="18"/>
                <w:szCs w:val="18"/>
                <w:lang w:val="ro-RO"/>
              </w:rPr>
              <w:t>Curs</w:t>
            </w:r>
            <w:r w:rsidR="00961E1F" w:rsidRPr="002E7DAD">
              <w:rPr>
                <w:w w:val="105"/>
                <w:sz w:val="18"/>
                <w:szCs w:val="18"/>
                <w:lang w:val="ro-RO"/>
              </w:rPr>
              <w:t xml:space="preserve"> </w:t>
            </w:r>
            <w:r w:rsidR="00961E1F" w:rsidRPr="002E7DAD">
              <w:rPr>
                <w:i/>
                <w:iCs/>
                <w:w w:val="105"/>
                <w:sz w:val="18"/>
                <w:szCs w:val="18"/>
                <w:lang w:val="ro-RO"/>
              </w:rPr>
              <w:t>– scop :</w:t>
            </w:r>
            <w:r w:rsidR="00641A00" w:rsidRPr="002E7DAD">
              <w:rPr>
                <w:sz w:val="18"/>
                <w:szCs w:val="18"/>
              </w:rPr>
              <w:t xml:space="preserve"> </w:t>
            </w:r>
            <w:proofErr w:type="spellStart"/>
            <w:r w:rsidR="00641A00" w:rsidRPr="002E7DAD">
              <w:rPr>
                <w:i/>
                <w:iCs/>
                <w:w w:val="105"/>
                <w:sz w:val="18"/>
                <w:szCs w:val="18"/>
              </w:rPr>
              <w:t>gestionarea</w:t>
            </w:r>
            <w:proofErr w:type="spellEnd"/>
            <w:r w:rsidR="00641A00" w:rsidRPr="002E7DAD">
              <w:rPr>
                <w:i/>
                <w:iCs/>
                <w:w w:val="105"/>
                <w:sz w:val="18"/>
                <w:szCs w:val="18"/>
              </w:rPr>
              <w:t xml:space="preserve">, </w:t>
            </w:r>
            <w:proofErr w:type="spellStart"/>
            <w:r w:rsidR="00641A00" w:rsidRPr="002E7DAD">
              <w:rPr>
                <w:i/>
                <w:iCs/>
                <w:w w:val="105"/>
                <w:sz w:val="18"/>
                <w:szCs w:val="18"/>
              </w:rPr>
              <w:t>optimizarea</w:t>
            </w:r>
            <w:proofErr w:type="spellEnd"/>
            <w:r w:rsidR="00641A00" w:rsidRPr="002E7DAD">
              <w:rPr>
                <w:i/>
                <w:iCs/>
                <w:w w:val="105"/>
                <w:sz w:val="18"/>
                <w:szCs w:val="18"/>
              </w:rPr>
              <w:t xml:space="preserve"> </w:t>
            </w:r>
            <w:proofErr w:type="spellStart"/>
            <w:r w:rsidR="00641A00" w:rsidRPr="002E7DAD">
              <w:rPr>
                <w:i/>
                <w:iCs/>
                <w:w w:val="105"/>
                <w:sz w:val="18"/>
                <w:szCs w:val="18"/>
              </w:rPr>
              <w:t>și</w:t>
            </w:r>
            <w:proofErr w:type="spellEnd"/>
            <w:r w:rsidR="00641A00" w:rsidRPr="002E7DAD">
              <w:rPr>
                <w:i/>
                <w:iCs/>
                <w:w w:val="105"/>
                <w:sz w:val="18"/>
                <w:szCs w:val="18"/>
              </w:rPr>
              <w:t xml:space="preserve"> </w:t>
            </w:r>
            <w:proofErr w:type="spellStart"/>
            <w:r w:rsidR="00641A00" w:rsidRPr="002E7DAD">
              <w:rPr>
                <w:i/>
                <w:iCs/>
                <w:w w:val="105"/>
                <w:sz w:val="18"/>
                <w:szCs w:val="18"/>
              </w:rPr>
              <w:t>controlul</w:t>
            </w:r>
            <w:proofErr w:type="spellEnd"/>
            <w:r w:rsidR="00641A00" w:rsidRPr="002E7DAD">
              <w:rPr>
                <w:i/>
                <w:iCs/>
                <w:w w:val="105"/>
                <w:sz w:val="18"/>
                <w:szCs w:val="18"/>
              </w:rPr>
              <w:t xml:space="preserve"> </w:t>
            </w:r>
            <w:proofErr w:type="spellStart"/>
            <w:r w:rsidR="00641A00" w:rsidRPr="002E7DAD">
              <w:rPr>
                <w:i/>
                <w:iCs/>
                <w:w w:val="105"/>
                <w:sz w:val="18"/>
                <w:szCs w:val="18"/>
              </w:rPr>
              <w:t>fluxurilor</w:t>
            </w:r>
            <w:proofErr w:type="spellEnd"/>
            <w:r w:rsidR="00641A00" w:rsidRPr="002E7DAD">
              <w:rPr>
                <w:i/>
                <w:iCs/>
                <w:w w:val="105"/>
                <w:sz w:val="18"/>
                <w:szCs w:val="18"/>
              </w:rPr>
              <w:t xml:space="preserve"> </w:t>
            </w:r>
            <w:proofErr w:type="spellStart"/>
            <w:r w:rsidR="00641A00" w:rsidRPr="002E7DAD">
              <w:rPr>
                <w:i/>
                <w:iCs/>
                <w:w w:val="105"/>
                <w:sz w:val="18"/>
                <w:szCs w:val="18"/>
              </w:rPr>
              <w:t>energetice</w:t>
            </w:r>
            <w:proofErr w:type="spellEnd"/>
            <w:r w:rsidR="00641A00" w:rsidRPr="002E7DAD">
              <w:rPr>
                <w:i/>
                <w:iCs/>
                <w:w w:val="105"/>
                <w:sz w:val="18"/>
                <w:szCs w:val="18"/>
              </w:rPr>
              <w:t xml:space="preserve"> </w:t>
            </w:r>
            <w:proofErr w:type="spellStart"/>
            <w:r w:rsidR="00641A00" w:rsidRPr="002E7DAD">
              <w:rPr>
                <w:i/>
                <w:iCs/>
                <w:w w:val="105"/>
                <w:sz w:val="18"/>
                <w:szCs w:val="18"/>
              </w:rPr>
              <w:t>în</w:t>
            </w:r>
            <w:proofErr w:type="spellEnd"/>
            <w:r w:rsidR="00641A00" w:rsidRPr="002E7DAD">
              <w:rPr>
                <w:i/>
                <w:iCs/>
                <w:w w:val="105"/>
                <w:sz w:val="18"/>
                <w:szCs w:val="18"/>
              </w:rPr>
              <w:t xml:space="preserve"> </w:t>
            </w:r>
            <w:proofErr w:type="spellStart"/>
            <w:r w:rsidR="00641A00" w:rsidRPr="002E7DAD">
              <w:rPr>
                <w:i/>
                <w:iCs/>
                <w:w w:val="105"/>
                <w:sz w:val="18"/>
                <w:szCs w:val="18"/>
              </w:rPr>
              <w:t>vehicul</w:t>
            </w:r>
            <w:proofErr w:type="spellEnd"/>
          </w:p>
        </w:tc>
        <w:tc>
          <w:tcPr>
            <w:tcW w:w="752" w:type="dxa"/>
          </w:tcPr>
          <w:p w14:paraId="2E77DC8B" w14:textId="77777777" w:rsidR="000017E7" w:rsidRPr="002E7DAD" w:rsidRDefault="000017E7" w:rsidP="002E7DAD">
            <w:pPr>
              <w:pStyle w:val="TableParagraph"/>
              <w:spacing w:line="240" w:lineRule="auto"/>
              <w:ind w:left="101"/>
              <w:rPr>
                <w:sz w:val="18"/>
                <w:szCs w:val="18"/>
                <w:lang w:val="ro-RO"/>
              </w:rPr>
            </w:pPr>
            <w:r w:rsidRPr="002E7DAD">
              <w:rPr>
                <w:w w:val="105"/>
                <w:sz w:val="18"/>
                <w:szCs w:val="18"/>
                <w:lang w:val="ro-RO"/>
              </w:rPr>
              <w:t>Nr. ore</w:t>
            </w:r>
          </w:p>
        </w:tc>
        <w:tc>
          <w:tcPr>
            <w:tcW w:w="1872" w:type="dxa"/>
          </w:tcPr>
          <w:p w14:paraId="47548CFF" w14:textId="77777777" w:rsidR="000017E7" w:rsidRPr="002E7DAD" w:rsidRDefault="000017E7" w:rsidP="002E7DAD">
            <w:pPr>
              <w:pStyle w:val="TableParagraph"/>
              <w:spacing w:line="240" w:lineRule="auto"/>
              <w:ind w:left="227"/>
              <w:rPr>
                <w:sz w:val="18"/>
                <w:szCs w:val="18"/>
                <w:lang w:val="ro-RO"/>
              </w:rPr>
            </w:pPr>
            <w:r w:rsidRPr="002E7DAD">
              <w:rPr>
                <w:w w:val="105"/>
                <w:sz w:val="18"/>
                <w:szCs w:val="18"/>
                <w:lang w:val="ro-RO"/>
              </w:rPr>
              <w:t>Metode de predare</w:t>
            </w:r>
          </w:p>
        </w:tc>
        <w:tc>
          <w:tcPr>
            <w:tcW w:w="2053" w:type="dxa"/>
          </w:tcPr>
          <w:p w14:paraId="11B1FDF0" w14:textId="77777777" w:rsidR="000017E7" w:rsidRPr="002E7DAD" w:rsidRDefault="000017E7" w:rsidP="002E7DAD">
            <w:pPr>
              <w:pStyle w:val="TableParagraph"/>
              <w:spacing w:line="240" w:lineRule="auto"/>
              <w:ind w:left="542"/>
              <w:rPr>
                <w:sz w:val="18"/>
                <w:szCs w:val="18"/>
                <w:lang w:val="ro-RO"/>
              </w:rPr>
            </w:pPr>
            <w:r w:rsidRPr="002E7DAD">
              <w:rPr>
                <w:w w:val="105"/>
                <w:sz w:val="18"/>
                <w:szCs w:val="18"/>
                <w:lang w:val="ro-RO"/>
              </w:rPr>
              <w:t>Observații</w:t>
            </w:r>
          </w:p>
        </w:tc>
      </w:tr>
      <w:tr w:rsidR="002E7DAD" w:rsidRPr="002E7DAD" w14:paraId="4D75719B" w14:textId="77777777" w:rsidTr="002E7DAD">
        <w:trPr>
          <w:trHeight w:val="215"/>
        </w:trPr>
        <w:tc>
          <w:tcPr>
            <w:tcW w:w="4957" w:type="dxa"/>
          </w:tcPr>
          <w:p w14:paraId="5CDF5681" w14:textId="77777777" w:rsidR="002E7DAD" w:rsidRPr="002E7DAD" w:rsidRDefault="002E7DAD" w:rsidP="002E7DAD">
            <w:pPr>
              <w:widowControl/>
              <w:autoSpaceDE/>
              <w:autoSpaceDN/>
              <w:ind w:left="142"/>
              <w:rPr>
                <w:sz w:val="18"/>
                <w:szCs w:val="18"/>
              </w:rPr>
            </w:pPr>
            <w:r w:rsidRPr="002E7DAD">
              <w:rPr>
                <w:sz w:val="18"/>
                <w:szCs w:val="18"/>
              </w:rPr>
              <w:t xml:space="preserve">1. </w:t>
            </w:r>
            <w:proofErr w:type="spellStart"/>
            <w:r w:rsidRPr="002E7DAD">
              <w:rPr>
                <w:sz w:val="18"/>
                <w:szCs w:val="18"/>
              </w:rPr>
              <w:t>Fundamentele</w:t>
            </w:r>
            <w:proofErr w:type="spellEnd"/>
            <w:r w:rsidRPr="002E7DAD">
              <w:rPr>
                <w:sz w:val="18"/>
                <w:szCs w:val="18"/>
              </w:rPr>
              <w:t xml:space="preserve"> </w:t>
            </w:r>
            <w:proofErr w:type="spellStart"/>
            <w:r w:rsidRPr="002E7DAD">
              <w:rPr>
                <w:sz w:val="18"/>
                <w:szCs w:val="18"/>
              </w:rPr>
              <w:t>managementului</w:t>
            </w:r>
            <w:proofErr w:type="spellEnd"/>
            <w:r w:rsidRPr="002E7DAD">
              <w:rPr>
                <w:sz w:val="18"/>
                <w:szCs w:val="18"/>
              </w:rPr>
              <w:t xml:space="preserve"> </w:t>
            </w:r>
            <w:proofErr w:type="spellStart"/>
            <w:r w:rsidRPr="002E7DAD">
              <w:rPr>
                <w:sz w:val="18"/>
                <w:szCs w:val="18"/>
              </w:rPr>
              <w:t>energiei</w:t>
            </w:r>
            <w:proofErr w:type="spellEnd"/>
            <w:r w:rsidRPr="002E7DAD">
              <w:rPr>
                <w:sz w:val="18"/>
                <w:szCs w:val="18"/>
              </w:rPr>
              <w:t xml:space="preserve"> </w:t>
            </w:r>
            <w:proofErr w:type="spellStart"/>
            <w:r w:rsidRPr="002E7DAD">
              <w:rPr>
                <w:sz w:val="18"/>
                <w:szCs w:val="18"/>
              </w:rPr>
              <w:t>în</w:t>
            </w:r>
            <w:proofErr w:type="spellEnd"/>
            <w:r w:rsidRPr="002E7DAD">
              <w:rPr>
                <w:sz w:val="18"/>
                <w:szCs w:val="18"/>
              </w:rPr>
              <w:t xml:space="preserve"> </w:t>
            </w:r>
            <w:proofErr w:type="spellStart"/>
            <w:r w:rsidRPr="002E7DAD">
              <w:rPr>
                <w:sz w:val="18"/>
                <w:szCs w:val="18"/>
              </w:rPr>
              <w:t>autovehiculele</w:t>
            </w:r>
            <w:proofErr w:type="spellEnd"/>
            <w:r w:rsidRPr="002E7DAD">
              <w:rPr>
                <w:sz w:val="18"/>
                <w:szCs w:val="18"/>
              </w:rPr>
              <w:t xml:space="preserve"> </w:t>
            </w:r>
            <w:proofErr w:type="spellStart"/>
            <w:r w:rsidRPr="002E7DAD">
              <w:rPr>
                <w:sz w:val="18"/>
                <w:szCs w:val="18"/>
              </w:rPr>
              <w:t>electrice</w:t>
            </w:r>
            <w:proofErr w:type="spellEnd"/>
          </w:p>
          <w:p w14:paraId="16E68D89" w14:textId="4546D86C" w:rsidR="002E7DAD" w:rsidRPr="002E7DAD" w:rsidRDefault="002E7DAD" w:rsidP="002E7DAD">
            <w:pPr>
              <w:widowControl/>
              <w:autoSpaceDE/>
              <w:autoSpaceDN/>
              <w:ind w:left="417"/>
              <w:rPr>
                <w:sz w:val="18"/>
                <w:szCs w:val="18"/>
              </w:rPr>
            </w:pPr>
            <w:r w:rsidRPr="002E7DAD">
              <w:rPr>
                <w:sz w:val="18"/>
                <w:szCs w:val="18"/>
              </w:rPr>
              <w:t xml:space="preserve">1.1. </w:t>
            </w:r>
            <w:proofErr w:type="spellStart"/>
            <w:r w:rsidRPr="002E7DAD">
              <w:rPr>
                <w:sz w:val="18"/>
                <w:szCs w:val="18"/>
              </w:rPr>
              <w:t>Noțiuni</w:t>
            </w:r>
            <w:proofErr w:type="spellEnd"/>
            <w:r w:rsidRPr="002E7DAD">
              <w:rPr>
                <w:sz w:val="18"/>
                <w:szCs w:val="18"/>
              </w:rPr>
              <w:t xml:space="preserve"> </w:t>
            </w:r>
            <w:proofErr w:type="spellStart"/>
            <w:r w:rsidRPr="002E7DAD">
              <w:rPr>
                <w:sz w:val="18"/>
                <w:szCs w:val="18"/>
              </w:rPr>
              <w:t>fundamentale</w:t>
            </w:r>
            <w:proofErr w:type="spellEnd"/>
            <w:r w:rsidRPr="002E7DAD">
              <w:rPr>
                <w:sz w:val="18"/>
                <w:szCs w:val="18"/>
              </w:rPr>
              <w:t xml:space="preserve"> </w:t>
            </w:r>
            <w:proofErr w:type="spellStart"/>
            <w:r w:rsidRPr="002E7DAD">
              <w:rPr>
                <w:sz w:val="18"/>
                <w:szCs w:val="18"/>
              </w:rPr>
              <w:t>privind</w:t>
            </w:r>
            <w:proofErr w:type="spellEnd"/>
            <w:r w:rsidRPr="002E7DAD">
              <w:rPr>
                <w:sz w:val="18"/>
                <w:szCs w:val="18"/>
              </w:rPr>
              <w:t xml:space="preserve"> </w:t>
            </w:r>
            <w:proofErr w:type="spellStart"/>
            <w:r w:rsidRPr="002E7DAD">
              <w:rPr>
                <w:sz w:val="18"/>
                <w:szCs w:val="18"/>
              </w:rPr>
              <w:t>energia</w:t>
            </w:r>
            <w:proofErr w:type="spellEnd"/>
            <w:r w:rsidRPr="002E7DAD">
              <w:rPr>
                <w:sz w:val="18"/>
                <w:szCs w:val="18"/>
              </w:rPr>
              <w:t xml:space="preserve"> </w:t>
            </w:r>
            <w:proofErr w:type="spellStart"/>
            <w:r w:rsidRPr="002E7DAD">
              <w:rPr>
                <w:sz w:val="18"/>
                <w:szCs w:val="18"/>
              </w:rPr>
              <w:t>și</w:t>
            </w:r>
            <w:proofErr w:type="spellEnd"/>
            <w:r w:rsidRPr="002E7DAD">
              <w:rPr>
                <w:sz w:val="18"/>
                <w:szCs w:val="18"/>
              </w:rPr>
              <w:t xml:space="preserve"> </w:t>
            </w:r>
            <w:proofErr w:type="spellStart"/>
            <w:r w:rsidRPr="002E7DAD">
              <w:rPr>
                <w:sz w:val="18"/>
                <w:szCs w:val="18"/>
              </w:rPr>
              <w:t>puterea</w:t>
            </w:r>
            <w:proofErr w:type="spellEnd"/>
            <w:r w:rsidRPr="002E7DAD">
              <w:rPr>
                <w:sz w:val="18"/>
                <w:szCs w:val="18"/>
              </w:rPr>
              <w:t xml:space="preserve"> </w:t>
            </w:r>
            <w:proofErr w:type="spellStart"/>
            <w:r w:rsidRPr="002E7DAD">
              <w:rPr>
                <w:sz w:val="18"/>
                <w:szCs w:val="18"/>
              </w:rPr>
              <w:t>în</w:t>
            </w:r>
            <w:proofErr w:type="spellEnd"/>
            <w:r w:rsidRPr="002E7DAD">
              <w:rPr>
                <w:sz w:val="18"/>
                <w:szCs w:val="18"/>
              </w:rPr>
              <w:t xml:space="preserve"> </w:t>
            </w:r>
            <w:proofErr w:type="spellStart"/>
            <w:r w:rsidRPr="002E7DAD">
              <w:rPr>
                <w:sz w:val="18"/>
                <w:szCs w:val="18"/>
              </w:rPr>
              <w:t>sistemele</w:t>
            </w:r>
            <w:proofErr w:type="spellEnd"/>
            <w:r w:rsidRPr="002E7DAD">
              <w:rPr>
                <w:sz w:val="18"/>
                <w:szCs w:val="18"/>
              </w:rPr>
              <w:t xml:space="preserve"> de </w:t>
            </w:r>
            <w:proofErr w:type="spellStart"/>
            <w:r w:rsidRPr="002E7DAD">
              <w:rPr>
                <w:sz w:val="18"/>
                <w:szCs w:val="18"/>
              </w:rPr>
              <w:t>propulsie</w:t>
            </w:r>
            <w:proofErr w:type="spellEnd"/>
            <w:r w:rsidRPr="002E7DAD">
              <w:rPr>
                <w:sz w:val="18"/>
                <w:szCs w:val="18"/>
              </w:rPr>
              <w:t xml:space="preserve"> </w:t>
            </w:r>
            <w:proofErr w:type="spellStart"/>
            <w:r w:rsidRPr="002E7DAD">
              <w:rPr>
                <w:sz w:val="18"/>
                <w:szCs w:val="18"/>
              </w:rPr>
              <w:t>electrică</w:t>
            </w:r>
            <w:proofErr w:type="spellEnd"/>
            <w:r w:rsidRPr="002E7DAD">
              <w:rPr>
                <w:sz w:val="18"/>
                <w:szCs w:val="18"/>
              </w:rPr>
              <w:br/>
              <w:t xml:space="preserve">1.2. </w:t>
            </w:r>
            <w:proofErr w:type="spellStart"/>
            <w:r w:rsidRPr="002E7DAD">
              <w:rPr>
                <w:sz w:val="18"/>
                <w:szCs w:val="18"/>
              </w:rPr>
              <w:t>Bilanțul</w:t>
            </w:r>
            <w:proofErr w:type="spellEnd"/>
            <w:r w:rsidRPr="002E7DAD">
              <w:rPr>
                <w:sz w:val="18"/>
                <w:szCs w:val="18"/>
              </w:rPr>
              <w:t xml:space="preserve"> energetic al </w:t>
            </w:r>
            <w:proofErr w:type="spellStart"/>
            <w:r w:rsidRPr="002E7DAD">
              <w:rPr>
                <w:sz w:val="18"/>
                <w:szCs w:val="18"/>
              </w:rPr>
              <w:t>autovehiculului</w:t>
            </w:r>
            <w:proofErr w:type="spellEnd"/>
            <w:r w:rsidRPr="002E7DAD">
              <w:rPr>
                <w:sz w:val="18"/>
                <w:szCs w:val="18"/>
              </w:rPr>
              <w:t xml:space="preserve"> electric</w:t>
            </w:r>
            <w:r w:rsidRPr="002E7DAD">
              <w:rPr>
                <w:sz w:val="18"/>
                <w:szCs w:val="18"/>
              </w:rPr>
              <w:br/>
              <w:t xml:space="preserve">1.3. </w:t>
            </w:r>
            <w:proofErr w:type="spellStart"/>
            <w:r w:rsidRPr="002E7DAD">
              <w:rPr>
                <w:sz w:val="18"/>
                <w:szCs w:val="18"/>
              </w:rPr>
              <w:t>Surse</w:t>
            </w:r>
            <w:proofErr w:type="spellEnd"/>
            <w:r w:rsidRPr="002E7DAD">
              <w:rPr>
                <w:sz w:val="18"/>
                <w:szCs w:val="18"/>
              </w:rPr>
              <w:t xml:space="preserve"> </w:t>
            </w:r>
            <w:proofErr w:type="spellStart"/>
            <w:r w:rsidRPr="002E7DAD">
              <w:rPr>
                <w:sz w:val="18"/>
                <w:szCs w:val="18"/>
              </w:rPr>
              <w:t>și</w:t>
            </w:r>
            <w:proofErr w:type="spellEnd"/>
            <w:r w:rsidRPr="002E7DAD">
              <w:rPr>
                <w:sz w:val="18"/>
                <w:szCs w:val="18"/>
              </w:rPr>
              <w:t xml:space="preserve"> </w:t>
            </w:r>
            <w:proofErr w:type="spellStart"/>
            <w:r w:rsidRPr="002E7DAD">
              <w:rPr>
                <w:sz w:val="18"/>
                <w:szCs w:val="18"/>
              </w:rPr>
              <w:t>consumatori</w:t>
            </w:r>
            <w:proofErr w:type="spellEnd"/>
            <w:r w:rsidRPr="002E7DAD">
              <w:rPr>
                <w:sz w:val="18"/>
                <w:szCs w:val="18"/>
              </w:rPr>
              <w:t xml:space="preserve"> </w:t>
            </w:r>
            <w:proofErr w:type="spellStart"/>
            <w:r w:rsidRPr="002E7DAD">
              <w:rPr>
                <w:sz w:val="18"/>
                <w:szCs w:val="18"/>
              </w:rPr>
              <w:t>energetici</w:t>
            </w:r>
            <w:proofErr w:type="spellEnd"/>
            <w:r w:rsidRPr="002E7DAD">
              <w:rPr>
                <w:sz w:val="18"/>
                <w:szCs w:val="18"/>
              </w:rPr>
              <w:t xml:space="preserve"> </w:t>
            </w:r>
            <w:proofErr w:type="spellStart"/>
            <w:r w:rsidRPr="002E7DAD">
              <w:rPr>
                <w:sz w:val="18"/>
                <w:szCs w:val="18"/>
              </w:rPr>
              <w:t>în</w:t>
            </w:r>
            <w:proofErr w:type="spellEnd"/>
            <w:r w:rsidRPr="002E7DAD">
              <w:rPr>
                <w:sz w:val="18"/>
                <w:szCs w:val="18"/>
              </w:rPr>
              <w:t xml:space="preserve"> </w:t>
            </w:r>
            <w:proofErr w:type="spellStart"/>
            <w:r w:rsidRPr="002E7DAD">
              <w:rPr>
                <w:sz w:val="18"/>
                <w:szCs w:val="18"/>
              </w:rPr>
              <w:t>vehicule</w:t>
            </w:r>
            <w:proofErr w:type="spellEnd"/>
            <w:r w:rsidRPr="002E7DAD">
              <w:rPr>
                <w:sz w:val="18"/>
                <w:szCs w:val="18"/>
              </w:rPr>
              <w:t xml:space="preserve"> </w:t>
            </w:r>
            <w:proofErr w:type="spellStart"/>
            <w:r w:rsidRPr="002E7DAD">
              <w:rPr>
                <w:sz w:val="18"/>
                <w:szCs w:val="18"/>
              </w:rPr>
              <w:t>electrificate</w:t>
            </w:r>
            <w:proofErr w:type="spellEnd"/>
            <w:r w:rsidRPr="002E7DAD">
              <w:rPr>
                <w:sz w:val="18"/>
                <w:szCs w:val="18"/>
              </w:rPr>
              <w:br/>
              <w:t xml:space="preserve">1.4. </w:t>
            </w:r>
            <w:proofErr w:type="spellStart"/>
            <w:r w:rsidRPr="002E7DAD">
              <w:rPr>
                <w:sz w:val="18"/>
                <w:szCs w:val="18"/>
              </w:rPr>
              <w:t>Obiectivele</w:t>
            </w:r>
            <w:proofErr w:type="spellEnd"/>
            <w:r w:rsidRPr="002E7DAD">
              <w:rPr>
                <w:sz w:val="18"/>
                <w:szCs w:val="18"/>
              </w:rPr>
              <w:t xml:space="preserve"> </w:t>
            </w:r>
            <w:proofErr w:type="spellStart"/>
            <w:r w:rsidRPr="002E7DAD">
              <w:rPr>
                <w:sz w:val="18"/>
                <w:szCs w:val="18"/>
              </w:rPr>
              <w:t>managementului</w:t>
            </w:r>
            <w:proofErr w:type="spellEnd"/>
            <w:r w:rsidRPr="002E7DAD">
              <w:rPr>
                <w:sz w:val="18"/>
                <w:szCs w:val="18"/>
              </w:rPr>
              <w:t xml:space="preserve"> energetic</w:t>
            </w:r>
            <w:r w:rsidRPr="002E7DAD">
              <w:rPr>
                <w:sz w:val="18"/>
                <w:szCs w:val="18"/>
              </w:rPr>
              <w:br/>
              <w:t xml:space="preserve">1.5. </w:t>
            </w:r>
            <w:proofErr w:type="spellStart"/>
            <w:r w:rsidRPr="002E7DAD">
              <w:rPr>
                <w:sz w:val="18"/>
                <w:szCs w:val="18"/>
              </w:rPr>
              <w:t>Indicatori</w:t>
            </w:r>
            <w:proofErr w:type="spellEnd"/>
            <w:r w:rsidRPr="002E7DAD">
              <w:rPr>
                <w:sz w:val="18"/>
                <w:szCs w:val="18"/>
              </w:rPr>
              <w:t xml:space="preserve"> de </w:t>
            </w:r>
            <w:proofErr w:type="spellStart"/>
            <w:r w:rsidRPr="002E7DAD">
              <w:rPr>
                <w:sz w:val="18"/>
                <w:szCs w:val="18"/>
              </w:rPr>
              <w:t>performanță</w:t>
            </w:r>
            <w:proofErr w:type="spellEnd"/>
            <w:r w:rsidRPr="002E7DAD">
              <w:rPr>
                <w:sz w:val="18"/>
                <w:szCs w:val="18"/>
              </w:rPr>
              <w:t xml:space="preserve"> </w:t>
            </w:r>
            <w:proofErr w:type="spellStart"/>
            <w:r w:rsidRPr="002E7DAD">
              <w:rPr>
                <w:sz w:val="18"/>
                <w:szCs w:val="18"/>
              </w:rPr>
              <w:t>energetică</w:t>
            </w:r>
            <w:proofErr w:type="spellEnd"/>
          </w:p>
        </w:tc>
        <w:tc>
          <w:tcPr>
            <w:tcW w:w="752" w:type="dxa"/>
          </w:tcPr>
          <w:p w14:paraId="25D0893A" w14:textId="5C6F4202" w:rsidR="002E7DAD" w:rsidRPr="002E7DAD" w:rsidRDefault="002E7DAD" w:rsidP="002E7DAD">
            <w:pPr>
              <w:pStyle w:val="TableParagraph"/>
              <w:spacing w:line="240" w:lineRule="auto"/>
              <w:ind w:left="101"/>
              <w:jc w:val="center"/>
              <w:rPr>
                <w:w w:val="105"/>
                <w:sz w:val="18"/>
                <w:szCs w:val="18"/>
                <w:lang w:val="ro-RO"/>
              </w:rPr>
            </w:pPr>
            <w:r w:rsidRPr="002E7DAD">
              <w:rPr>
                <w:w w:val="105"/>
                <w:sz w:val="18"/>
                <w:szCs w:val="18"/>
                <w:lang w:val="ro-RO"/>
              </w:rPr>
              <w:t>2h</w:t>
            </w:r>
          </w:p>
        </w:tc>
        <w:tc>
          <w:tcPr>
            <w:tcW w:w="1872" w:type="dxa"/>
            <w:vMerge w:val="restart"/>
            <w:vAlign w:val="center"/>
          </w:tcPr>
          <w:p w14:paraId="517228F6" w14:textId="6B2D6941" w:rsidR="002E7DAD" w:rsidRPr="002E7DAD" w:rsidRDefault="002E7DAD" w:rsidP="002E7DAD">
            <w:pPr>
              <w:pStyle w:val="TableParagraph"/>
              <w:numPr>
                <w:ilvl w:val="0"/>
                <w:numId w:val="10"/>
              </w:numPr>
              <w:spacing w:line="240" w:lineRule="auto"/>
              <w:ind w:left="239" w:hanging="142"/>
              <w:rPr>
                <w:w w:val="105"/>
                <w:sz w:val="18"/>
                <w:szCs w:val="18"/>
              </w:rPr>
            </w:pPr>
            <w:proofErr w:type="spellStart"/>
            <w:r w:rsidRPr="002E7DAD">
              <w:rPr>
                <w:w w:val="105"/>
                <w:sz w:val="18"/>
                <w:szCs w:val="18"/>
              </w:rPr>
              <w:t>expunere</w:t>
            </w:r>
            <w:proofErr w:type="spellEnd"/>
            <w:r w:rsidRPr="002E7DAD">
              <w:rPr>
                <w:w w:val="105"/>
                <w:sz w:val="18"/>
                <w:szCs w:val="18"/>
              </w:rPr>
              <w:t xml:space="preserve"> </w:t>
            </w:r>
            <w:proofErr w:type="spellStart"/>
            <w:r w:rsidRPr="002E7DAD">
              <w:rPr>
                <w:w w:val="105"/>
                <w:sz w:val="18"/>
                <w:szCs w:val="18"/>
              </w:rPr>
              <w:t>interactivă</w:t>
            </w:r>
            <w:proofErr w:type="spellEnd"/>
            <w:r w:rsidRPr="002E7DAD">
              <w:rPr>
                <w:w w:val="105"/>
                <w:sz w:val="18"/>
                <w:szCs w:val="18"/>
              </w:rPr>
              <w:t xml:space="preserve">; </w:t>
            </w:r>
          </w:p>
          <w:p w14:paraId="239A3398" w14:textId="482BC931" w:rsidR="002E7DAD" w:rsidRPr="002E7DAD" w:rsidRDefault="002E7DAD" w:rsidP="002E7DAD">
            <w:pPr>
              <w:pStyle w:val="TableParagraph"/>
              <w:numPr>
                <w:ilvl w:val="0"/>
                <w:numId w:val="10"/>
              </w:numPr>
              <w:spacing w:line="240" w:lineRule="auto"/>
              <w:ind w:left="239" w:hanging="142"/>
              <w:rPr>
                <w:w w:val="105"/>
                <w:sz w:val="18"/>
                <w:szCs w:val="18"/>
              </w:rPr>
            </w:pPr>
            <w:proofErr w:type="spellStart"/>
            <w:r w:rsidRPr="002E7DAD">
              <w:rPr>
                <w:w w:val="105"/>
                <w:sz w:val="18"/>
                <w:szCs w:val="18"/>
              </w:rPr>
              <w:t>prelegere</w:t>
            </w:r>
            <w:proofErr w:type="spellEnd"/>
            <w:r w:rsidRPr="002E7DAD">
              <w:rPr>
                <w:w w:val="105"/>
                <w:sz w:val="18"/>
                <w:szCs w:val="18"/>
              </w:rPr>
              <w:t xml:space="preserve"> </w:t>
            </w:r>
            <w:proofErr w:type="spellStart"/>
            <w:r w:rsidRPr="002E7DAD">
              <w:rPr>
                <w:w w:val="105"/>
                <w:sz w:val="18"/>
                <w:szCs w:val="18"/>
              </w:rPr>
              <w:t>asistată</w:t>
            </w:r>
            <w:proofErr w:type="spellEnd"/>
            <w:r w:rsidRPr="002E7DAD">
              <w:rPr>
                <w:w w:val="105"/>
                <w:sz w:val="18"/>
                <w:szCs w:val="18"/>
              </w:rPr>
              <w:t xml:space="preserve"> de </w:t>
            </w:r>
            <w:proofErr w:type="spellStart"/>
            <w:r w:rsidRPr="002E7DAD">
              <w:rPr>
                <w:w w:val="105"/>
                <w:sz w:val="18"/>
                <w:szCs w:val="18"/>
              </w:rPr>
              <w:t>suport</w:t>
            </w:r>
            <w:proofErr w:type="spellEnd"/>
            <w:r w:rsidRPr="002E7DAD">
              <w:rPr>
                <w:w w:val="105"/>
                <w:sz w:val="18"/>
                <w:szCs w:val="18"/>
              </w:rPr>
              <w:t xml:space="preserve"> multimedia </w:t>
            </w:r>
            <w:proofErr w:type="spellStart"/>
            <w:r w:rsidRPr="002E7DAD">
              <w:rPr>
                <w:w w:val="105"/>
                <w:sz w:val="18"/>
                <w:szCs w:val="18"/>
              </w:rPr>
              <w:t>și</w:t>
            </w:r>
            <w:proofErr w:type="spellEnd"/>
            <w:r w:rsidRPr="002E7DAD">
              <w:rPr>
                <w:w w:val="105"/>
                <w:sz w:val="18"/>
                <w:szCs w:val="18"/>
              </w:rPr>
              <w:t xml:space="preserve"> </w:t>
            </w:r>
            <w:proofErr w:type="spellStart"/>
            <w:r w:rsidRPr="002E7DAD">
              <w:rPr>
                <w:w w:val="105"/>
                <w:sz w:val="18"/>
                <w:szCs w:val="18"/>
              </w:rPr>
              <w:t>exemple</w:t>
            </w:r>
            <w:proofErr w:type="spellEnd"/>
            <w:r w:rsidRPr="002E7DAD">
              <w:rPr>
                <w:w w:val="105"/>
                <w:sz w:val="18"/>
                <w:szCs w:val="18"/>
              </w:rPr>
              <w:t xml:space="preserve"> </w:t>
            </w:r>
            <w:proofErr w:type="spellStart"/>
            <w:r w:rsidRPr="002E7DAD">
              <w:rPr>
                <w:w w:val="105"/>
                <w:sz w:val="18"/>
                <w:szCs w:val="18"/>
              </w:rPr>
              <w:t>tehnice</w:t>
            </w:r>
            <w:proofErr w:type="spellEnd"/>
            <w:r w:rsidRPr="002E7DAD">
              <w:rPr>
                <w:w w:val="105"/>
                <w:sz w:val="18"/>
                <w:szCs w:val="18"/>
              </w:rPr>
              <w:t xml:space="preserve">; </w:t>
            </w:r>
          </w:p>
          <w:p w14:paraId="6DBA19F8" w14:textId="52D229E7" w:rsidR="002E7DAD" w:rsidRPr="002E7DAD" w:rsidRDefault="002E7DAD" w:rsidP="002E7DAD">
            <w:pPr>
              <w:pStyle w:val="TableParagraph"/>
              <w:numPr>
                <w:ilvl w:val="0"/>
                <w:numId w:val="10"/>
              </w:numPr>
              <w:spacing w:line="240" w:lineRule="auto"/>
              <w:ind w:left="239" w:hanging="142"/>
              <w:rPr>
                <w:w w:val="105"/>
                <w:sz w:val="18"/>
                <w:szCs w:val="18"/>
              </w:rPr>
            </w:pPr>
            <w:proofErr w:type="spellStart"/>
            <w:r w:rsidRPr="002E7DAD">
              <w:rPr>
                <w:w w:val="105"/>
                <w:sz w:val="18"/>
                <w:szCs w:val="18"/>
              </w:rPr>
              <w:t>studiu</w:t>
            </w:r>
            <w:proofErr w:type="spellEnd"/>
            <w:r w:rsidRPr="002E7DAD">
              <w:rPr>
                <w:w w:val="105"/>
                <w:sz w:val="18"/>
                <w:szCs w:val="18"/>
              </w:rPr>
              <w:t xml:space="preserve"> de </w:t>
            </w:r>
            <w:proofErr w:type="spellStart"/>
            <w:r w:rsidRPr="002E7DAD">
              <w:rPr>
                <w:w w:val="105"/>
                <w:sz w:val="18"/>
                <w:szCs w:val="18"/>
              </w:rPr>
              <w:t>caz</w:t>
            </w:r>
            <w:proofErr w:type="spellEnd"/>
            <w:r w:rsidRPr="002E7DAD">
              <w:rPr>
                <w:w w:val="105"/>
                <w:sz w:val="18"/>
                <w:szCs w:val="18"/>
              </w:rPr>
              <w:t xml:space="preserve">; </w:t>
            </w:r>
          </w:p>
          <w:p w14:paraId="17833170" w14:textId="639E593C" w:rsidR="002E7DAD" w:rsidRPr="002E7DAD" w:rsidRDefault="002E7DAD" w:rsidP="002E7DAD">
            <w:pPr>
              <w:pStyle w:val="TableParagraph"/>
              <w:numPr>
                <w:ilvl w:val="0"/>
                <w:numId w:val="10"/>
              </w:numPr>
              <w:spacing w:line="240" w:lineRule="auto"/>
              <w:ind w:left="239" w:hanging="142"/>
              <w:rPr>
                <w:w w:val="105"/>
                <w:sz w:val="18"/>
                <w:szCs w:val="18"/>
              </w:rPr>
            </w:pPr>
            <w:proofErr w:type="spellStart"/>
            <w:r w:rsidRPr="002E7DAD">
              <w:rPr>
                <w:w w:val="105"/>
                <w:sz w:val="18"/>
                <w:szCs w:val="18"/>
              </w:rPr>
              <w:t>analiză</w:t>
            </w:r>
            <w:proofErr w:type="spellEnd"/>
            <w:r w:rsidRPr="002E7DAD">
              <w:rPr>
                <w:w w:val="105"/>
                <w:sz w:val="18"/>
                <w:szCs w:val="18"/>
              </w:rPr>
              <w:t xml:space="preserve"> </w:t>
            </w:r>
            <w:proofErr w:type="spellStart"/>
            <w:r w:rsidRPr="002E7DAD">
              <w:rPr>
                <w:w w:val="105"/>
                <w:sz w:val="18"/>
                <w:szCs w:val="18"/>
              </w:rPr>
              <w:t>comparativă</w:t>
            </w:r>
            <w:proofErr w:type="spellEnd"/>
            <w:r w:rsidRPr="002E7DAD">
              <w:rPr>
                <w:w w:val="105"/>
                <w:sz w:val="18"/>
                <w:szCs w:val="18"/>
              </w:rPr>
              <w:t xml:space="preserve"> a </w:t>
            </w:r>
            <w:proofErr w:type="spellStart"/>
            <w:r w:rsidRPr="002E7DAD">
              <w:rPr>
                <w:w w:val="105"/>
                <w:sz w:val="18"/>
                <w:szCs w:val="18"/>
              </w:rPr>
              <w:t>strategiilor</w:t>
            </w:r>
            <w:proofErr w:type="spellEnd"/>
            <w:r w:rsidRPr="002E7DAD">
              <w:rPr>
                <w:w w:val="105"/>
                <w:sz w:val="18"/>
                <w:szCs w:val="18"/>
              </w:rPr>
              <w:t xml:space="preserve"> de management energetic; </w:t>
            </w:r>
          </w:p>
          <w:p w14:paraId="4C2D4259" w14:textId="48340231" w:rsidR="002E7DAD" w:rsidRPr="002E7DAD" w:rsidRDefault="002E7DAD" w:rsidP="002E7DAD">
            <w:pPr>
              <w:pStyle w:val="TableParagraph"/>
              <w:numPr>
                <w:ilvl w:val="0"/>
                <w:numId w:val="10"/>
              </w:numPr>
              <w:spacing w:line="240" w:lineRule="auto"/>
              <w:ind w:left="239" w:hanging="142"/>
              <w:rPr>
                <w:w w:val="105"/>
                <w:sz w:val="18"/>
                <w:szCs w:val="18"/>
                <w:lang w:val="ro-RO"/>
              </w:rPr>
            </w:pPr>
            <w:r w:rsidRPr="002E7DAD">
              <w:rPr>
                <w:w w:val="105"/>
                <w:sz w:val="18"/>
                <w:szCs w:val="18"/>
              </w:rPr>
              <w:t xml:space="preserve"> </w:t>
            </w:r>
            <w:proofErr w:type="spellStart"/>
            <w:r w:rsidRPr="002E7DAD">
              <w:rPr>
                <w:w w:val="105"/>
                <w:sz w:val="18"/>
                <w:szCs w:val="18"/>
              </w:rPr>
              <w:t>învățare</w:t>
            </w:r>
            <w:proofErr w:type="spellEnd"/>
            <w:r w:rsidRPr="002E7DAD">
              <w:rPr>
                <w:w w:val="105"/>
                <w:sz w:val="18"/>
                <w:szCs w:val="18"/>
              </w:rPr>
              <w:t xml:space="preserve"> </w:t>
            </w:r>
            <w:proofErr w:type="spellStart"/>
            <w:r w:rsidRPr="002E7DAD">
              <w:rPr>
                <w:w w:val="105"/>
                <w:sz w:val="18"/>
                <w:szCs w:val="18"/>
              </w:rPr>
              <w:t>bazată</w:t>
            </w:r>
            <w:proofErr w:type="spellEnd"/>
            <w:r w:rsidRPr="002E7DAD">
              <w:rPr>
                <w:w w:val="105"/>
                <w:sz w:val="18"/>
                <w:szCs w:val="18"/>
              </w:rPr>
              <w:t xml:space="preserve"> pe </w:t>
            </w:r>
            <w:proofErr w:type="spellStart"/>
            <w:r w:rsidRPr="002E7DAD">
              <w:rPr>
                <w:w w:val="105"/>
                <w:sz w:val="18"/>
                <w:szCs w:val="18"/>
              </w:rPr>
              <w:t>probleme</w:t>
            </w:r>
            <w:proofErr w:type="spellEnd"/>
          </w:p>
        </w:tc>
        <w:tc>
          <w:tcPr>
            <w:tcW w:w="2053" w:type="dxa"/>
          </w:tcPr>
          <w:p w14:paraId="7F5726B9" w14:textId="77777777" w:rsidR="002E7DAD" w:rsidRPr="002E7DAD" w:rsidRDefault="002E7DAD" w:rsidP="002E7DAD">
            <w:pPr>
              <w:pStyle w:val="TableParagraph"/>
              <w:spacing w:line="240" w:lineRule="auto"/>
              <w:ind w:left="542"/>
              <w:rPr>
                <w:w w:val="105"/>
                <w:sz w:val="18"/>
                <w:szCs w:val="18"/>
                <w:lang w:val="ro-RO"/>
              </w:rPr>
            </w:pPr>
          </w:p>
        </w:tc>
      </w:tr>
      <w:tr w:rsidR="002E7DAD" w:rsidRPr="002E7DAD" w14:paraId="10221B4A" w14:textId="77777777" w:rsidTr="00E81962">
        <w:trPr>
          <w:trHeight w:val="215"/>
        </w:trPr>
        <w:tc>
          <w:tcPr>
            <w:tcW w:w="4957" w:type="dxa"/>
          </w:tcPr>
          <w:p w14:paraId="19909CF4" w14:textId="77777777" w:rsidR="002E7DAD" w:rsidRPr="002E7DAD" w:rsidRDefault="002E7DAD" w:rsidP="002E7DAD">
            <w:pPr>
              <w:ind w:firstLine="142"/>
              <w:rPr>
                <w:sz w:val="18"/>
                <w:szCs w:val="18"/>
              </w:rPr>
            </w:pPr>
            <w:r w:rsidRPr="002E7DAD">
              <w:rPr>
                <w:sz w:val="18"/>
                <w:szCs w:val="18"/>
              </w:rPr>
              <w:t>2. M</w:t>
            </w:r>
            <w:proofErr w:type="spellStart"/>
            <w:r w:rsidRPr="002E7DAD">
              <w:rPr>
                <w:sz w:val="18"/>
                <w:szCs w:val="18"/>
              </w:rPr>
              <w:t>odelarea</w:t>
            </w:r>
            <w:proofErr w:type="spellEnd"/>
            <w:r w:rsidRPr="002E7DAD">
              <w:rPr>
                <w:sz w:val="18"/>
                <w:szCs w:val="18"/>
              </w:rPr>
              <w:t xml:space="preserve"> </w:t>
            </w:r>
            <w:proofErr w:type="spellStart"/>
            <w:r w:rsidRPr="002E7DAD">
              <w:rPr>
                <w:sz w:val="18"/>
                <w:szCs w:val="18"/>
              </w:rPr>
              <w:t>energetică</w:t>
            </w:r>
            <w:proofErr w:type="spellEnd"/>
            <w:r w:rsidRPr="002E7DAD">
              <w:rPr>
                <w:sz w:val="18"/>
                <w:szCs w:val="18"/>
              </w:rPr>
              <w:t xml:space="preserve"> </w:t>
            </w:r>
            <w:proofErr w:type="gramStart"/>
            <w:r w:rsidRPr="002E7DAD">
              <w:rPr>
                <w:sz w:val="18"/>
                <w:szCs w:val="18"/>
              </w:rPr>
              <w:t>a</w:t>
            </w:r>
            <w:proofErr w:type="gramEnd"/>
            <w:r w:rsidRPr="002E7DAD">
              <w:rPr>
                <w:sz w:val="18"/>
                <w:szCs w:val="18"/>
              </w:rPr>
              <w:t xml:space="preserve"> </w:t>
            </w:r>
            <w:proofErr w:type="spellStart"/>
            <w:r w:rsidRPr="002E7DAD">
              <w:rPr>
                <w:sz w:val="18"/>
                <w:szCs w:val="18"/>
              </w:rPr>
              <w:t>autovehiculelor</w:t>
            </w:r>
            <w:proofErr w:type="spellEnd"/>
            <w:r w:rsidRPr="002E7DAD">
              <w:rPr>
                <w:sz w:val="18"/>
                <w:szCs w:val="18"/>
              </w:rPr>
              <w:t xml:space="preserve"> </w:t>
            </w:r>
            <w:proofErr w:type="spellStart"/>
            <w:r w:rsidRPr="002E7DAD">
              <w:rPr>
                <w:sz w:val="18"/>
                <w:szCs w:val="18"/>
              </w:rPr>
              <w:t>electrice</w:t>
            </w:r>
            <w:proofErr w:type="spellEnd"/>
          </w:p>
          <w:p w14:paraId="6F9C9B73" w14:textId="6A5E7E17" w:rsidR="002E7DAD" w:rsidRPr="002E7DAD" w:rsidRDefault="002E7DAD" w:rsidP="002E7DAD">
            <w:pPr>
              <w:ind w:left="284" w:hanging="10"/>
              <w:rPr>
                <w:sz w:val="18"/>
                <w:szCs w:val="18"/>
                <w:lang w:val="it-IT"/>
              </w:rPr>
            </w:pPr>
            <w:r w:rsidRPr="002E7DAD">
              <w:rPr>
                <w:sz w:val="18"/>
                <w:szCs w:val="18"/>
              </w:rPr>
              <w:t xml:space="preserve">2.1. </w:t>
            </w:r>
            <w:proofErr w:type="spellStart"/>
            <w:r w:rsidRPr="002E7DAD">
              <w:rPr>
                <w:sz w:val="18"/>
                <w:szCs w:val="18"/>
              </w:rPr>
              <w:t>Cerințe</w:t>
            </w:r>
            <w:proofErr w:type="spellEnd"/>
            <w:r w:rsidRPr="002E7DAD">
              <w:rPr>
                <w:sz w:val="18"/>
                <w:szCs w:val="18"/>
              </w:rPr>
              <w:t xml:space="preserve"> </w:t>
            </w:r>
            <w:proofErr w:type="spellStart"/>
            <w:r w:rsidRPr="002E7DAD">
              <w:rPr>
                <w:sz w:val="18"/>
                <w:szCs w:val="18"/>
              </w:rPr>
              <w:t>energetice</w:t>
            </w:r>
            <w:proofErr w:type="spellEnd"/>
            <w:r w:rsidRPr="002E7DAD">
              <w:rPr>
                <w:sz w:val="18"/>
                <w:szCs w:val="18"/>
              </w:rPr>
              <w:t xml:space="preserve"> </w:t>
            </w:r>
            <w:proofErr w:type="spellStart"/>
            <w:r w:rsidRPr="002E7DAD">
              <w:rPr>
                <w:sz w:val="18"/>
                <w:szCs w:val="18"/>
              </w:rPr>
              <w:t>și</w:t>
            </w:r>
            <w:proofErr w:type="spellEnd"/>
            <w:r w:rsidRPr="002E7DAD">
              <w:rPr>
                <w:sz w:val="18"/>
                <w:szCs w:val="18"/>
              </w:rPr>
              <w:t xml:space="preserve"> de </w:t>
            </w:r>
            <w:proofErr w:type="spellStart"/>
            <w:r w:rsidRPr="002E7DAD">
              <w:rPr>
                <w:sz w:val="18"/>
                <w:szCs w:val="18"/>
              </w:rPr>
              <w:t>putere</w:t>
            </w:r>
            <w:proofErr w:type="spellEnd"/>
            <w:r w:rsidRPr="002E7DAD">
              <w:rPr>
                <w:sz w:val="18"/>
                <w:szCs w:val="18"/>
              </w:rPr>
              <w:t xml:space="preserve"> </w:t>
            </w:r>
            <w:proofErr w:type="spellStart"/>
            <w:r w:rsidRPr="002E7DAD">
              <w:rPr>
                <w:sz w:val="18"/>
                <w:szCs w:val="18"/>
              </w:rPr>
              <w:t>pentru</w:t>
            </w:r>
            <w:proofErr w:type="spellEnd"/>
            <w:r w:rsidRPr="002E7DAD">
              <w:rPr>
                <w:sz w:val="18"/>
                <w:szCs w:val="18"/>
              </w:rPr>
              <w:t xml:space="preserve"> </w:t>
            </w:r>
            <w:proofErr w:type="spellStart"/>
            <w:r w:rsidRPr="002E7DAD">
              <w:rPr>
                <w:sz w:val="18"/>
                <w:szCs w:val="18"/>
              </w:rPr>
              <w:t>tracțiune</w:t>
            </w:r>
            <w:proofErr w:type="spellEnd"/>
            <w:r w:rsidRPr="002E7DAD">
              <w:rPr>
                <w:sz w:val="18"/>
                <w:szCs w:val="18"/>
              </w:rPr>
              <w:br/>
              <w:t xml:space="preserve">2.2. </w:t>
            </w:r>
            <w:proofErr w:type="spellStart"/>
            <w:r w:rsidRPr="002E7DAD">
              <w:rPr>
                <w:sz w:val="18"/>
                <w:szCs w:val="18"/>
              </w:rPr>
              <w:t>Modelarea</w:t>
            </w:r>
            <w:proofErr w:type="spellEnd"/>
            <w:r w:rsidRPr="002E7DAD">
              <w:rPr>
                <w:sz w:val="18"/>
                <w:szCs w:val="18"/>
              </w:rPr>
              <w:t xml:space="preserve"> </w:t>
            </w:r>
            <w:proofErr w:type="spellStart"/>
            <w:r w:rsidRPr="002E7DAD">
              <w:rPr>
                <w:sz w:val="18"/>
                <w:szCs w:val="18"/>
              </w:rPr>
              <w:t>longitudinală</w:t>
            </w:r>
            <w:proofErr w:type="spellEnd"/>
            <w:r w:rsidRPr="002E7DAD">
              <w:rPr>
                <w:sz w:val="18"/>
                <w:szCs w:val="18"/>
              </w:rPr>
              <w:t xml:space="preserve"> </w:t>
            </w:r>
            <w:proofErr w:type="gramStart"/>
            <w:r w:rsidRPr="002E7DAD">
              <w:rPr>
                <w:sz w:val="18"/>
                <w:szCs w:val="18"/>
              </w:rPr>
              <w:t>a</w:t>
            </w:r>
            <w:proofErr w:type="gramEnd"/>
            <w:r w:rsidRPr="002E7DAD">
              <w:rPr>
                <w:sz w:val="18"/>
                <w:szCs w:val="18"/>
              </w:rPr>
              <w:t xml:space="preserve"> </w:t>
            </w:r>
            <w:proofErr w:type="spellStart"/>
            <w:r w:rsidRPr="002E7DAD">
              <w:rPr>
                <w:sz w:val="18"/>
                <w:szCs w:val="18"/>
              </w:rPr>
              <w:t>autovehiculului</w:t>
            </w:r>
            <w:proofErr w:type="spellEnd"/>
            <w:r w:rsidRPr="002E7DAD">
              <w:rPr>
                <w:sz w:val="18"/>
                <w:szCs w:val="18"/>
              </w:rPr>
              <w:t xml:space="preserve"> electric</w:t>
            </w:r>
            <w:r w:rsidRPr="002E7DAD">
              <w:rPr>
                <w:sz w:val="18"/>
                <w:szCs w:val="18"/>
              </w:rPr>
              <w:br/>
              <w:t xml:space="preserve">2.3. </w:t>
            </w:r>
            <w:proofErr w:type="spellStart"/>
            <w:r w:rsidRPr="002E7DAD">
              <w:rPr>
                <w:sz w:val="18"/>
                <w:szCs w:val="18"/>
              </w:rPr>
              <w:t>Modele</w:t>
            </w:r>
            <w:proofErr w:type="spellEnd"/>
            <w:r w:rsidRPr="002E7DAD">
              <w:rPr>
                <w:sz w:val="18"/>
                <w:szCs w:val="18"/>
              </w:rPr>
              <w:t xml:space="preserve"> </w:t>
            </w:r>
            <w:proofErr w:type="spellStart"/>
            <w:r w:rsidRPr="002E7DAD">
              <w:rPr>
                <w:sz w:val="18"/>
                <w:szCs w:val="18"/>
              </w:rPr>
              <w:t>energetice</w:t>
            </w:r>
            <w:proofErr w:type="spellEnd"/>
            <w:r w:rsidRPr="002E7DAD">
              <w:rPr>
                <w:sz w:val="18"/>
                <w:szCs w:val="18"/>
              </w:rPr>
              <w:t xml:space="preserve"> </w:t>
            </w:r>
            <w:proofErr w:type="gramStart"/>
            <w:r w:rsidRPr="002E7DAD">
              <w:rPr>
                <w:sz w:val="18"/>
                <w:szCs w:val="18"/>
              </w:rPr>
              <w:t>backward-facing</w:t>
            </w:r>
            <w:proofErr w:type="gramEnd"/>
            <w:r w:rsidRPr="002E7DAD">
              <w:rPr>
                <w:sz w:val="18"/>
                <w:szCs w:val="18"/>
              </w:rPr>
              <w:t xml:space="preserve"> </w:t>
            </w:r>
            <w:proofErr w:type="spellStart"/>
            <w:r w:rsidRPr="002E7DAD">
              <w:rPr>
                <w:sz w:val="18"/>
                <w:szCs w:val="18"/>
              </w:rPr>
              <w:t>și</w:t>
            </w:r>
            <w:proofErr w:type="spellEnd"/>
            <w:r w:rsidRPr="002E7DAD">
              <w:rPr>
                <w:sz w:val="18"/>
                <w:szCs w:val="18"/>
              </w:rPr>
              <w:t xml:space="preserve"> forward-facing</w:t>
            </w:r>
            <w:r w:rsidRPr="002E7DAD">
              <w:rPr>
                <w:sz w:val="18"/>
                <w:szCs w:val="18"/>
              </w:rPr>
              <w:br/>
              <w:t xml:space="preserve">2.4. </w:t>
            </w:r>
            <w:r w:rsidRPr="002E7DAD">
              <w:rPr>
                <w:sz w:val="18"/>
                <w:szCs w:val="18"/>
                <w:lang w:val="it-IT"/>
              </w:rPr>
              <w:t>Modelarea fluxurilor de energie în sistemul de propulsie</w:t>
            </w:r>
            <w:r w:rsidRPr="002E7DAD">
              <w:rPr>
                <w:sz w:val="18"/>
                <w:szCs w:val="18"/>
                <w:lang w:val="it-IT"/>
              </w:rPr>
              <w:br/>
              <w:t>2.5. Simularea consumului energetic și estimarea autonomiei</w:t>
            </w:r>
          </w:p>
        </w:tc>
        <w:tc>
          <w:tcPr>
            <w:tcW w:w="752" w:type="dxa"/>
          </w:tcPr>
          <w:p w14:paraId="66048D86" w14:textId="79F04F7A" w:rsidR="002E7DAD" w:rsidRPr="002E7DAD" w:rsidRDefault="002E7DAD" w:rsidP="002E7DAD">
            <w:pPr>
              <w:pStyle w:val="TableParagraph"/>
              <w:spacing w:line="240" w:lineRule="auto"/>
              <w:ind w:left="101"/>
              <w:jc w:val="center"/>
              <w:rPr>
                <w:w w:val="105"/>
                <w:sz w:val="18"/>
                <w:szCs w:val="18"/>
                <w:lang w:val="ro-RO"/>
              </w:rPr>
            </w:pPr>
            <w:r w:rsidRPr="002E7DAD">
              <w:rPr>
                <w:w w:val="105"/>
                <w:sz w:val="18"/>
                <w:szCs w:val="18"/>
                <w:lang w:val="ro-RO"/>
              </w:rPr>
              <w:t>4h</w:t>
            </w:r>
          </w:p>
        </w:tc>
        <w:tc>
          <w:tcPr>
            <w:tcW w:w="1872" w:type="dxa"/>
            <w:vMerge/>
          </w:tcPr>
          <w:p w14:paraId="57B64C88" w14:textId="77777777" w:rsidR="002E7DAD" w:rsidRPr="002E7DAD" w:rsidRDefault="002E7DAD" w:rsidP="002E7DAD">
            <w:pPr>
              <w:pStyle w:val="TableParagraph"/>
              <w:spacing w:line="240" w:lineRule="auto"/>
              <w:ind w:left="227"/>
              <w:rPr>
                <w:w w:val="105"/>
                <w:sz w:val="18"/>
                <w:szCs w:val="18"/>
                <w:lang w:val="ro-RO"/>
              </w:rPr>
            </w:pPr>
          </w:p>
        </w:tc>
        <w:tc>
          <w:tcPr>
            <w:tcW w:w="2053" w:type="dxa"/>
          </w:tcPr>
          <w:p w14:paraId="07A2EB1B" w14:textId="77777777" w:rsidR="002E7DAD" w:rsidRPr="002E7DAD" w:rsidRDefault="002E7DAD" w:rsidP="002E7DAD">
            <w:pPr>
              <w:pStyle w:val="TableParagraph"/>
              <w:spacing w:line="240" w:lineRule="auto"/>
              <w:ind w:left="542"/>
              <w:rPr>
                <w:w w:val="105"/>
                <w:sz w:val="18"/>
                <w:szCs w:val="18"/>
                <w:lang w:val="ro-RO"/>
              </w:rPr>
            </w:pPr>
          </w:p>
        </w:tc>
      </w:tr>
      <w:tr w:rsidR="002E7DAD" w:rsidRPr="002E7DAD" w14:paraId="5C45C57E" w14:textId="77777777" w:rsidTr="00E81962">
        <w:trPr>
          <w:trHeight w:val="215"/>
        </w:trPr>
        <w:tc>
          <w:tcPr>
            <w:tcW w:w="4957" w:type="dxa"/>
          </w:tcPr>
          <w:p w14:paraId="2C57DF2F" w14:textId="77777777" w:rsidR="002E7DAD" w:rsidRPr="002E7DAD" w:rsidRDefault="002E7DAD" w:rsidP="002E7DAD">
            <w:pPr>
              <w:pStyle w:val="TableParagraph"/>
              <w:spacing w:line="240" w:lineRule="auto"/>
              <w:rPr>
                <w:w w:val="105"/>
                <w:sz w:val="18"/>
                <w:szCs w:val="18"/>
                <w:lang w:val="it-IT"/>
              </w:rPr>
            </w:pPr>
            <w:r w:rsidRPr="002E7DAD">
              <w:rPr>
                <w:w w:val="105"/>
                <w:sz w:val="18"/>
                <w:szCs w:val="18"/>
                <w:lang w:val="it-IT"/>
              </w:rPr>
              <w:t>3. Sisteme de stocare a energiei pentru autovehicule electrice</w:t>
            </w:r>
          </w:p>
          <w:p w14:paraId="0EFB724E" w14:textId="4D8DF962" w:rsidR="002E7DAD" w:rsidRPr="002E7DAD" w:rsidRDefault="002E7DAD" w:rsidP="002E7DAD">
            <w:pPr>
              <w:pStyle w:val="TableParagraph"/>
              <w:spacing w:line="240" w:lineRule="auto"/>
              <w:ind w:left="284"/>
              <w:rPr>
                <w:w w:val="105"/>
                <w:sz w:val="18"/>
                <w:szCs w:val="18"/>
              </w:rPr>
            </w:pPr>
            <w:r w:rsidRPr="002E7DAD">
              <w:rPr>
                <w:w w:val="105"/>
                <w:sz w:val="18"/>
                <w:szCs w:val="18"/>
                <w:lang w:val="it-IT"/>
              </w:rPr>
              <w:t>3.1. Cerințe pentru sistemele de stocare a energiei</w:t>
            </w:r>
            <w:r w:rsidRPr="002E7DAD">
              <w:rPr>
                <w:w w:val="105"/>
                <w:sz w:val="18"/>
                <w:szCs w:val="18"/>
                <w:lang w:val="it-IT"/>
              </w:rPr>
              <w:br/>
              <w:t>3.2. Baterii electrochimice pentru tracțiune electrică</w:t>
            </w:r>
            <w:r w:rsidRPr="002E7DAD">
              <w:rPr>
                <w:w w:val="105"/>
                <w:sz w:val="18"/>
                <w:szCs w:val="18"/>
                <w:lang w:val="it-IT"/>
              </w:rPr>
              <w:br/>
              <w:t>3.3. Supercapacitori și sisteme hibride de stocare</w:t>
            </w:r>
            <w:r w:rsidRPr="002E7DAD">
              <w:rPr>
                <w:w w:val="105"/>
                <w:sz w:val="18"/>
                <w:szCs w:val="18"/>
                <w:lang w:val="it-IT"/>
              </w:rPr>
              <w:br/>
              <w:t>3.4. Caracteristici energetice și limitări operaționale</w:t>
            </w:r>
            <w:r w:rsidRPr="002E7DAD">
              <w:rPr>
                <w:w w:val="105"/>
                <w:sz w:val="18"/>
                <w:szCs w:val="18"/>
                <w:lang w:val="it-IT"/>
              </w:rPr>
              <w:br/>
              <w:t xml:space="preserve">3.5. </w:t>
            </w:r>
            <w:proofErr w:type="spellStart"/>
            <w:r w:rsidRPr="002E7DAD">
              <w:rPr>
                <w:w w:val="105"/>
                <w:sz w:val="18"/>
                <w:szCs w:val="18"/>
              </w:rPr>
              <w:t>Integrarea</w:t>
            </w:r>
            <w:proofErr w:type="spellEnd"/>
            <w:r w:rsidRPr="002E7DAD">
              <w:rPr>
                <w:w w:val="105"/>
                <w:sz w:val="18"/>
                <w:szCs w:val="18"/>
              </w:rPr>
              <w:t xml:space="preserve"> </w:t>
            </w:r>
            <w:proofErr w:type="spellStart"/>
            <w:r w:rsidRPr="002E7DAD">
              <w:rPr>
                <w:w w:val="105"/>
                <w:sz w:val="18"/>
                <w:szCs w:val="18"/>
              </w:rPr>
              <w:t>sistemelor</w:t>
            </w:r>
            <w:proofErr w:type="spellEnd"/>
            <w:r w:rsidRPr="002E7DAD">
              <w:rPr>
                <w:w w:val="105"/>
                <w:sz w:val="18"/>
                <w:szCs w:val="18"/>
              </w:rPr>
              <w:t xml:space="preserve"> de </w:t>
            </w:r>
            <w:proofErr w:type="spellStart"/>
            <w:r w:rsidRPr="002E7DAD">
              <w:rPr>
                <w:w w:val="105"/>
                <w:sz w:val="18"/>
                <w:szCs w:val="18"/>
              </w:rPr>
              <w:t>stocare</w:t>
            </w:r>
            <w:proofErr w:type="spellEnd"/>
            <w:r w:rsidRPr="002E7DAD">
              <w:rPr>
                <w:w w:val="105"/>
                <w:sz w:val="18"/>
                <w:szCs w:val="18"/>
              </w:rPr>
              <w:t xml:space="preserve"> </w:t>
            </w:r>
            <w:proofErr w:type="spellStart"/>
            <w:r w:rsidRPr="002E7DAD">
              <w:rPr>
                <w:w w:val="105"/>
                <w:sz w:val="18"/>
                <w:szCs w:val="18"/>
              </w:rPr>
              <w:t>în</w:t>
            </w:r>
            <w:proofErr w:type="spellEnd"/>
            <w:r w:rsidRPr="002E7DAD">
              <w:rPr>
                <w:w w:val="105"/>
                <w:sz w:val="18"/>
                <w:szCs w:val="18"/>
              </w:rPr>
              <w:t xml:space="preserve"> </w:t>
            </w:r>
            <w:proofErr w:type="spellStart"/>
            <w:r w:rsidRPr="002E7DAD">
              <w:rPr>
                <w:w w:val="105"/>
                <w:sz w:val="18"/>
                <w:szCs w:val="18"/>
              </w:rPr>
              <w:t>arhitectura</w:t>
            </w:r>
            <w:proofErr w:type="spellEnd"/>
            <w:r w:rsidRPr="002E7DAD">
              <w:rPr>
                <w:w w:val="105"/>
                <w:sz w:val="18"/>
                <w:szCs w:val="18"/>
              </w:rPr>
              <w:t xml:space="preserve"> </w:t>
            </w:r>
            <w:proofErr w:type="spellStart"/>
            <w:r w:rsidRPr="002E7DAD">
              <w:rPr>
                <w:w w:val="105"/>
                <w:sz w:val="18"/>
                <w:szCs w:val="18"/>
              </w:rPr>
              <w:t>energetică</w:t>
            </w:r>
            <w:proofErr w:type="spellEnd"/>
            <w:r w:rsidRPr="002E7DAD">
              <w:rPr>
                <w:w w:val="105"/>
                <w:sz w:val="18"/>
                <w:szCs w:val="18"/>
              </w:rPr>
              <w:t xml:space="preserve"> a </w:t>
            </w:r>
            <w:proofErr w:type="spellStart"/>
            <w:r w:rsidRPr="002E7DAD">
              <w:rPr>
                <w:w w:val="105"/>
                <w:sz w:val="18"/>
                <w:szCs w:val="18"/>
              </w:rPr>
              <w:t>vehiculului</w:t>
            </w:r>
            <w:proofErr w:type="spellEnd"/>
          </w:p>
        </w:tc>
        <w:tc>
          <w:tcPr>
            <w:tcW w:w="752" w:type="dxa"/>
          </w:tcPr>
          <w:p w14:paraId="5F5CC3C5" w14:textId="122D68F4" w:rsidR="002E7DAD" w:rsidRPr="002E7DAD" w:rsidRDefault="002E7DAD" w:rsidP="002E7DAD">
            <w:pPr>
              <w:pStyle w:val="TableParagraph"/>
              <w:spacing w:line="240" w:lineRule="auto"/>
              <w:ind w:left="101"/>
              <w:jc w:val="center"/>
              <w:rPr>
                <w:w w:val="105"/>
                <w:sz w:val="18"/>
                <w:szCs w:val="18"/>
                <w:lang w:val="ro-RO"/>
              </w:rPr>
            </w:pPr>
            <w:r w:rsidRPr="002E7DAD">
              <w:rPr>
                <w:w w:val="105"/>
                <w:sz w:val="18"/>
                <w:szCs w:val="18"/>
                <w:lang w:val="ro-RO"/>
              </w:rPr>
              <w:t>4 h</w:t>
            </w:r>
          </w:p>
        </w:tc>
        <w:tc>
          <w:tcPr>
            <w:tcW w:w="1872" w:type="dxa"/>
            <w:vMerge/>
          </w:tcPr>
          <w:p w14:paraId="04CF4791" w14:textId="77777777" w:rsidR="002E7DAD" w:rsidRPr="002E7DAD" w:rsidRDefault="002E7DAD" w:rsidP="002E7DAD">
            <w:pPr>
              <w:pStyle w:val="TableParagraph"/>
              <w:spacing w:line="240" w:lineRule="auto"/>
              <w:ind w:left="227"/>
              <w:rPr>
                <w:w w:val="105"/>
                <w:sz w:val="18"/>
                <w:szCs w:val="18"/>
                <w:lang w:val="ro-RO"/>
              </w:rPr>
            </w:pPr>
          </w:p>
        </w:tc>
        <w:tc>
          <w:tcPr>
            <w:tcW w:w="2053" w:type="dxa"/>
          </w:tcPr>
          <w:p w14:paraId="1EF947D7" w14:textId="77777777" w:rsidR="002E7DAD" w:rsidRPr="002E7DAD" w:rsidRDefault="002E7DAD" w:rsidP="002E7DAD">
            <w:pPr>
              <w:pStyle w:val="TableParagraph"/>
              <w:spacing w:line="240" w:lineRule="auto"/>
              <w:ind w:left="542"/>
              <w:rPr>
                <w:w w:val="105"/>
                <w:sz w:val="18"/>
                <w:szCs w:val="18"/>
                <w:lang w:val="ro-RO"/>
              </w:rPr>
            </w:pPr>
          </w:p>
        </w:tc>
      </w:tr>
      <w:tr w:rsidR="002E7DAD" w:rsidRPr="002E7DAD" w14:paraId="25058B31" w14:textId="77777777" w:rsidTr="00104D6C">
        <w:trPr>
          <w:trHeight w:val="1303"/>
        </w:trPr>
        <w:tc>
          <w:tcPr>
            <w:tcW w:w="4957" w:type="dxa"/>
          </w:tcPr>
          <w:p w14:paraId="63D5F16A" w14:textId="77777777" w:rsidR="002E7DAD" w:rsidRPr="002E7DAD" w:rsidRDefault="002E7DAD" w:rsidP="002E7DAD">
            <w:pPr>
              <w:pStyle w:val="TableParagraph"/>
              <w:spacing w:line="240" w:lineRule="auto"/>
              <w:rPr>
                <w:sz w:val="18"/>
                <w:szCs w:val="18"/>
                <w:lang w:val="it-IT"/>
              </w:rPr>
            </w:pPr>
            <w:r w:rsidRPr="002E7DAD">
              <w:rPr>
                <w:sz w:val="18"/>
                <w:szCs w:val="18"/>
                <w:lang w:val="it-IT"/>
              </w:rPr>
              <w:t>4. Managementul energetic al bateriei de tracțiune</w:t>
            </w:r>
          </w:p>
          <w:p w14:paraId="6ECB998F" w14:textId="79924A42" w:rsidR="002E7DAD" w:rsidRPr="002E7DAD" w:rsidRDefault="002E7DAD" w:rsidP="002E7DAD">
            <w:pPr>
              <w:pStyle w:val="TableParagraph"/>
              <w:spacing w:line="240" w:lineRule="auto"/>
              <w:ind w:left="284"/>
              <w:rPr>
                <w:sz w:val="18"/>
                <w:szCs w:val="18"/>
                <w:lang w:val="it-IT"/>
              </w:rPr>
            </w:pPr>
            <w:r w:rsidRPr="002E7DAD">
              <w:rPr>
                <w:sz w:val="18"/>
                <w:szCs w:val="18"/>
                <w:lang w:val="it-IT"/>
              </w:rPr>
              <w:t>4.1. Parametri energetici ai bateriei</w:t>
            </w:r>
            <w:r w:rsidRPr="002E7DAD">
              <w:rPr>
                <w:sz w:val="18"/>
                <w:szCs w:val="18"/>
                <w:lang w:val="it-IT"/>
              </w:rPr>
              <w:br/>
              <w:t>4.2. Starea de încărcare (SOC)</w:t>
            </w:r>
            <w:r w:rsidRPr="002E7DAD">
              <w:rPr>
                <w:sz w:val="18"/>
                <w:szCs w:val="18"/>
                <w:lang w:val="it-IT"/>
              </w:rPr>
              <w:br/>
              <w:t>4.3. Starea de sănătate (SOH)</w:t>
            </w:r>
            <w:r w:rsidRPr="002E7DAD">
              <w:rPr>
                <w:sz w:val="18"/>
                <w:szCs w:val="18"/>
                <w:lang w:val="it-IT"/>
              </w:rPr>
              <w:br/>
              <w:t>4.4. Puterea disponibilă (SOP)</w:t>
            </w:r>
            <w:r w:rsidRPr="002E7DAD">
              <w:rPr>
                <w:sz w:val="18"/>
                <w:szCs w:val="18"/>
                <w:lang w:val="it-IT"/>
              </w:rPr>
              <w:br/>
              <w:t>4.5. Limitări energetice și operaționale ale bateriei</w:t>
            </w:r>
            <w:r w:rsidRPr="002E7DAD">
              <w:rPr>
                <w:sz w:val="18"/>
                <w:szCs w:val="18"/>
                <w:lang w:val="it-IT"/>
              </w:rPr>
              <w:br/>
              <w:t>4.6. Strategii de exploatare energetică optimizată</w:t>
            </w:r>
          </w:p>
        </w:tc>
        <w:tc>
          <w:tcPr>
            <w:tcW w:w="752" w:type="dxa"/>
          </w:tcPr>
          <w:p w14:paraId="13CEF691" w14:textId="73142CD6" w:rsidR="002E7DAD" w:rsidRPr="002E7DAD" w:rsidRDefault="002E7DAD" w:rsidP="002E7DAD">
            <w:pPr>
              <w:pStyle w:val="TableParagraph"/>
              <w:spacing w:line="240" w:lineRule="auto"/>
              <w:ind w:left="101"/>
              <w:jc w:val="center"/>
              <w:rPr>
                <w:w w:val="105"/>
                <w:sz w:val="18"/>
                <w:szCs w:val="18"/>
                <w:lang w:val="ro-RO"/>
              </w:rPr>
            </w:pPr>
            <w:r w:rsidRPr="002E7DAD">
              <w:rPr>
                <w:w w:val="105"/>
                <w:sz w:val="18"/>
                <w:szCs w:val="18"/>
                <w:lang w:val="ro-RO"/>
              </w:rPr>
              <w:t>2h</w:t>
            </w:r>
          </w:p>
        </w:tc>
        <w:tc>
          <w:tcPr>
            <w:tcW w:w="1872" w:type="dxa"/>
            <w:vMerge/>
          </w:tcPr>
          <w:p w14:paraId="05D5D6A5" w14:textId="77777777" w:rsidR="002E7DAD" w:rsidRPr="002E7DAD" w:rsidRDefault="002E7DAD" w:rsidP="002E7DAD">
            <w:pPr>
              <w:pStyle w:val="TableParagraph"/>
              <w:spacing w:line="240" w:lineRule="auto"/>
              <w:ind w:left="227"/>
              <w:rPr>
                <w:w w:val="105"/>
                <w:sz w:val="18"/>
                <w:szCs w:val="18"/>
                <w:lang w:val="ro-RO"/>
              </w:rPr>
            </w:pPr>
          </w:p>
        </w:tc>
        <w:tc>
          <w:tcPr>
            <w:tcW w:w="2053" w:type="dxa"/>
          </w:tcPr>
          <w:p w14:paraId="779833BB" w14:textId="77777777" w:rsidR="002E7DAD" w:rsidRPr="002E7DAD" w:rsidRDefault="002E7DAD" w:rsidP="002E7DAD">
            <w:pPr>
              <w:pStyle w:val="TableParagraph"/>
              <w:spacing w:line="240" w:lineRule="auto"/>
              <w:ind w:left="542"/>
              <w:rPr>
                <w:w w:val="105"/>
                <w:sz w:val="18"/>
                <w:szCs w:val="18"/>
                <w:lang w:val="ro-RO"/>
              </w:rPr>
            </w:pPr>
          </w:p>
        </w:tc>
      </w:tr>
      <w:tr w:rsidR="002E7DAD" w:rsidRPr="002E7DAD" w14:paraId="04F57858" w14:textId="77777777" w:rsidTr="00E81962">
        <w:trPr>
          <w:trHeight w:val="215"/>
        </w:trPr>
        <w:tc>
          <w:tcPr>
            <w:tcW w:w="4957" w:type="dxa"/>
          </w:tcPr>
          <w:p w14:paraId="24DA26EE" w14:textId="77777777" w:rsidR="002E7DAD" w:rsidRPr="002E7DAD" w:rsidRDefault="002E7DAD" w:rsidP="002E7DAD">
            <w:pPr>
              <w:ind w:left="133" w:hanging="133"/>
              <w:rPr>
                <w:w w:val="105"/>
                <w:sz w:val="18"/>
                <w:szCs w:val="18"/>
              </w:rPr>
            </w:pPr>
            <w:r w:rsidRPr="002E7DAD">
              <w:rPr>
                <w:w w:val="105"/>
                <w:sz w:val="18"/>
                <w:szCs w:val="18"/>
              </w:rPr>
              <w:t>5. S</w:t>
            </w:r>
            <w:proofErr w:type="spellStart"/>
            <w:r w:rsidRPr="002E7DAD">
              <w:rPr>
                <w:w w:val="105"/>
                <w:sz w:val="18"/>
                <w:szCs w:val="18"/>
              </w:rPr>
              <w:t>isteme</w:t>
            </w:r>
            <w:proofErr w:type="spellEnd"/>
            <w:r w:rsidRPr="002E7DAD">
              <w:rPr>
                <w:w w:val="105"/>
                <w:sz w:val="18"/>
                <w:szCs w:val="18"/>
              </w:rPr>
              <w:t xml:space="preserve"> de management al </w:t>
            </w:r>
            <w:proofErr w:type="spellStart"/>
            <w:r w:rsidRPr="002E7DAD">
              <w:rPr>
                <w:w w:val="105"/>
                <w:sz w:val="18"/>
                <w:szCs w:val="18"/>
              </w:rPr>
              <w:t>bateriei</w:t>
            </w:r>
            <w:proofErr w:type="spellEnd"/>
            <w:r w:rsidRPr="002E7DAD">
              <w:rPr>
                <w:w w:val="105"/>
                <w:sz w:val="18"/>
                <w:szCs w:val="18"/>
              </w:rPr>
              <w:t xml:space="preserve"> (Battery Management Systems – BMS)</w:t>
            </w:r>
          </w:p>
          <w:p w14:paraId="62A70A8A" w14:textId="6E846D18" w:rsidR="002E7DAD" w:rsidRPr="002E7DAD" w:rsidRDefault="002E7DAD" w:rsidP="002E7DAD">
            <w:pPr>
              <w:ind w:left="284" w:hanging="142"/>
              <w:rPr>
                <w:w w:val="105"/>
                <w:sz w:val="18"/>
                <w:szCs w:val="18"/>
                <w:lang w:val="it-IT"/>
              </w:rPr>
            </w:pPr>
            <w:r w:rsidRPr="002E7DAD">
              <w:rPr>
                <w:w w:val="105"/>
                <w:sz w:val="18"/>
                <w:szCs w:val="18"/>
              </w:rPr>
              <w:t xml:space="preserve">   </w:t>
            </w:r>
            <w:r w:rsidRPr="002E7DAD">
              <w:rPr>
                <w:w w:val="105"/>
                <w:sz w:val="18"/>
                <w:szCs w:val="18"/>
                <w:lang w:val="nb-NO"/>
              </w:rPr>
              <w:t>5.1. Rolul și funcțiile sistemelor BMS</w:t>
            </w:r>
            <w:r w:rsidRPr="002E7DAD">
              <w:rPr>
                <w:w w:val="105"/>
                <w:sz w:val="18"/>
                <w:szCs w:val="18"/>
                <w:lang w:val="nb-NO"/>
              </w:rPr>
              <w:br/>
              <w:t xml:space="preserve">5.2. </w:t>
            </w:r>
            <w:r w:rsidRPr="002E7DAD">
              <w:rPr>
                <w:w w:val="105"/>
                <w:sz w:val="18"/>
                <w:szCs w:val="18"/>
                <w:lang w:val="it-IT"/>
              </w:rPr>
              <w:t>Arhitecturi BMS</w:t>
            </w:r>
            <w:r w:rsidRPr="002E7DAD">
              <w:rPr>
                <w:w w:val="105"/>
                <w:sz w:val="18"/>
                <w:szCs w:val="18"/>
                <w:lang w:val="it-IT"/>
              </w:rPr>
              <w:br/>
              <w:t>5.3. Monitorizarea parametrilor electrici și termici</w:t>
            </w:r>
            <w:r w:rsidRPr="002E7DAD">
              <w:rPr>
                <w:w w:val="105"/>
                <w:sz w:val="18"/>
                <w:szCs w:val="18"/>
                <w:lang w:val="it-IT"/>
              </w:rPr>
              <w:br/>
              <w:t>5.4. Echilibrarea celulelor</w:t>
            </w:r>
            <w:r w:rsidRPr="002E7DAD">
              <w:rPr>
                <w:w w:val="105"/>
                <w:sz w:val="18"/>
                <w:szCs w:val="18"/>
                <w:lang w:val="it-IT"/>
              </w:rPr>
              <w:br/>
              <w:t>5.5. Diagnostic și protecție</w:t>
            </w:r>
            <w:r w:rsidRPr="002E7DAD">
              <w:rPr>
                <w:w w:val="105"/>
                <w:sz w:val="18"/>
                <w:szCs w:val="18"/>
                <w:lang w:val="it-IT"/>
              </w:rPr>
              <w:br/>
              <w:t>5.6. Impactul managementului bateriei asupra performanțelor energetice</w:t>
            </w:r>
          </w:p>
        </w:tc>
        <w:tc>
          <w:tcPr>
            <w:tcW w:w="752" w:type="dxa"/>
          </w:tcPr>
          <w:p w14:paraId="3D4C36DC" w14:textId="3A977AA2" w:rsidR="002E7DAD" w:rsidRPr="002E7DAD" w:rsidRDefault="002E7DAD" w:rsidP="002E7DAD">
            <w:pPr>
              <w:pStyle w:val="TableParagraph"/>
              <w:spacing w:line="240" w:lineRule="auto"/>
              <w:ind w:left="101"/>
              <w:jc w:val="center"/>
              <w:rPr>
                <w:w w:val="105"/>
                <w:sz w:val="18"/>
                <w:szCs w:val="18"/>
                <w:lang w:val="ro-RO"/>
              </w:rPr>
            </w:pPr>
            <w:r w:rsidRPr="002E7DAD">
              <w:rPr>
                <w:w w:val="105"/>
                <w:sz w:val="18"/>
                <w:szCs w:val="18"/>
                <w:lang w:val="ro-RO"/>
              </w:rPr>
              <w:t>2h</w:t>
            </w:r>
          </w:p>
        </w:tc>
        <w:tc>
          <w:tcPr>
            <w:tcW w:w="1872" w:type="dxa"/>
            <w:vMerge/>
          </w:tcPr>
          <w:p w14:paraId="2FE170E3" w14:textId="77777777" w:rsidR="002E7DAD" w:rsidRPr="002E7DAD" w:rsidRDefault="002E7DAD" w:rsidP="002E7DAD">
            <w:pPr>
              <w:pStyle w:val="TableParagraph"/>
              <w:spacing w:line="240" w:lineRule="auto"/>
              <w:ind w:left="227"/>
              <w:rPr>
                <w:w w:val="105"/>
                <w:sz w:val="18"/>
                <w:szCs w:val="18"/>
                <w:lang w:val="ro-RO"/>
              </w:rPr>
            </w:pPr>
          </w:p>
        </w:tc>
        <w:tc>
          <w:tcPr>
            <w:tcW w:w="2053" w:type="dxa"/>
          </w:tcPr>
          <w:p w14:paraId="76B47B92" w14:textId="77777777" w:rsidR="002E7DAD" w:rsidRPr="002E7DAD" w:rsidRDefault="002E7DAD" w:rsidP="002E7DAD">
            <w:pPr>
              <w:pStyle w:val="TableParagraph"/>
              <w:spacing w:line="240" w:lineRule="auto"/>
              <w:ind w:left="542"/>
              <w:rPr>
                <w:w w:val="105"/>
                <w:sz w:val="18"/>
                <w:szCs w:val="18"/>
                <w:lang w:val="ro-RO"/>
              </w:rPr>
            </w:pPr>
          </w:p>
        </w:tc>
      </w:tr>
      <w:tr w:rsidR="002E7DAD" w:rsidRPr="002E7DAD" w14:paraId="4FCDFBD0" w14:textId="77777777" w:rsidTr="00E81962">
        <w:trPr>
          <w:trHeight w:val="215"/>
        </w:trPr>
        <w:tc>
          <w:tcPr>
            <w:tcW w:w="4957" w:type="dxa"/>
          </w:tcPr>
          <w:p w14:paraId="416F321F" w14:textId="77777777" w:rsidR="002E7DAD" w:rsidRPr="002E7DAD" w:rsidRDefault="002E7DAD" w:rsidP="002E7DAD">
            <w:pPr>
              <w:rPr>
                <w:sz w:val="18"/>
                <w:szCs w:val="18"/>
              </w:rPr>
            </w:pPr>
            <w:r w:rsidRPr="002E7DAD">
              <w:rPr>
                <w:sz w:val="18"/>
                <w:szCs w:val="18"/>
              </w:rPr>
              <w:t>6. S</w:t>
            </w:r>
            <w:proofErr w:type="spellStart"/>
            <w:r w:rsidRPr="002E7DAD">
              <w:rPr>
                <w:sz w:val="18"/>
                <w:szCs w:val="18"/>
              </w:rPr>
              <w:t>trategii</w:t>
            </w:r>
            <w:proofErr w:type="spellEnd"/>
            <w:r w:rsidRPr="002E7DAD">
              <w:rPr>
                <w:sz w:val="18"/>
                <w:szCs w:val="18"/>
              </w:rPr>
              <w:t xml:space="preserve"> de management energetic</w:t>
            </w:r>
          </w:p>
          <w:p w14:paraId="3388BD04" w14:textId="57E794EA" w:rsidR="002E7DAD" w:rsidRPr="002E7DAD" w:rsidRDefault="002E7DAD" w:rsidP="002E7DAD">
            <w:pPr>
              <w:ind w:left="284"/>
              <w:rPr>
                <w:sz w:val="18"/>
                <w:szCs w:val="18"/>
              </w:rPr>
            </w:pPr>
            <w:r w:rsidRPr="002E7DAD">
              <w:rPr>
                <w:sz w:val="18"/>
                <w:szCs w:val="18"/>
              </w:rPr>
              <w:t xml:space="preserve">6.1. </w:t>
            </w:r>
            <w:proofErr w:type="spellStart"/>
            <w:r w:rsidRPr="002E7DAD">
              <w:rPr>
                <w:sz w:val="18"/>
                <w:szCs w:val="18"/>
              </w:rPr>
              <w:t>Concepte</w:t>
            </w:r>
            <w:proofErr w:type="spellEnd"/>
            <w:r w:rsidRPr="002E7DAD">
              <w:rPr>
                <w:sz w:val="18"/>
                <w:szCs w:val="18"/>
              </w:rPr>
              <w:t xml:space="preserve"> </w:t>
            </w:r>
            <w:proofErr w:type="spellStart"/>
            <w:r w:rsidRPr="002E7DAD">
              <w:rPr>
                <w:sz w:val="18"/>
                <w:szCs w:val="18"/>
              </w:rPr>
              <w:t>fundamentale</w:t>
            </w:r>
            <w:proofErr w:type="spellEnd"/>
            <w:r w:rsidRPr="002E7DAD">
              <w:rPr>
                <w:sz w:val="18"/>
                <w:szCs w:val="18"/>
              </w:rPr>
              <w:t xml:space="preserve"> ale </w:t>
            </w:r>
            <w:proofErr w:type="spellStart"/>
            <w:r w:rsidRPr="002E7DAD">
              <w:rPr>
                <w:sz w:val="18"/>
                <w:szCs w:val="18"/>
              </w:rPr>
              <w:t>managementului</w:t>
            </w:r>
            <w:proofErr w:type="spellEnd"/>
            <w:r w:rsidRPr="002E7DAD">
              <w:rPr>
                <w:sz w:val="18"/>
                <w:szCs w:val="18"/>
              </w:rPr>
              <w:t xml:space="preserve"> energetic</w:t>
            </w:r>
            <w:r w:rsidRPr="002E7DAD">
              <w:rPr>
                <w:sz w:val="18"/>
                <w:szCs w:val="18"/>
              </w:rPr>
              <w:br/>
              <w:t xml:space="preserve">6.2. </w:t>
            </w:r>
            <w:proofErr w:type="spellStart"/>
            <w:r w:rsidRPr="002E7DAD">
              <w:rPr>
                <w:sz w:val="18"/>
                <w:szCs w:val="18"/>
              </w:rPr>
              <w:t>Strategii</w:t>
            </w:r>
            <w:proofErr w:type="spellEnd"/>
            <w:r w:rsidRPr="002E7DAD">
              <w:rPr>
                <w:sz w:val="18"/>
                <w:szCs w:val="18"/>
              </w:rPr>
              <w:t xml:space="preserve"> </w:t>
            </w:r>
            <w:proofErr w:type="spellStart"/>
            <w:r w:rsidRPr="002E7DAD">
              <w:rPr>
                <w:sz w:val="18"/>
                <w:szCs w:val="18"/>
              </w:rPr>
              <w:t>bazate</w:t>
            </w:r>
            <w:proofErr w:type="spellEnd"/>
            <w:r w:rsidRPr="002E7DAD">
              <w:rPr>
                <w:sz w:val="18"/>
                <w:szCs w:val="18"/>
              </w:rPr>
              <w:t xml:space="preserve"> pe reguli</w:t>
            </w:r>
            <w:r w:rsidRPr="002E7DAD">
              <w:rPr>
                <w:sz w:val="18"/>
                <w:szCs w:val="18"/>
              </w:rPr>
              <w:br/>
              <w:t xml:space="preserve">6.3. </w:t>
            </w:r>
            <w:proofErr w:type="spellStart"/>
            <w:r w:rsidRPr="002E7DAD">
              <w:rPr>
                <w:sz w:val="18"/>
                <w:szCs w:val="18"/>
              </w:rPr>
              <w:t>Strategii</w:t>
            </w:r>
            <w:proofErr w:type="spellEnd"/>
            <w:r w:rsidRPr="002E7DAD">
              <w:rPr>
                <w:sz w:val="18"/>
                <w:szCs w:val="18"/>
              </w:rPr>
              <w:t xml:space="preserve"> </w:t>
            </w:r>
            <w:proofErr w:type="spellStart"/>
            <w:r w:rsidRPr="002E7DAD">
              <w:rPr>
                <w:sz w:val="18"/>
                <w:szCs w:val="18"/>
              </w:rPr>
              <w:t>euristice</w:t>
            </w:r>
            <w:proofErr w:type="spellEnd"/>
            <w:r w:rsidRPr="002E7DAD">
              <w:rPr>
                <w:sz w:val="18"/>
                <w:szCs w:val="18"/>
              </w:rPr>
              <w:t xml:space="preserve"> </w:t>
            </w:r>
            <w:proofErr w:type="spellStart"/>
            <w:r w:rsidRPr="002E7DAD">
              <w:rPr>
                <w:sz w:val="18"/>
                <w:szCs w:val="18"/>
              </w:rPr>
              <w:t>și</w:t>
            </w:r>
            <w:proofErr w:type="spellEnd"/>
            <w:r w:rsidRPr="002E7DAD">
              <w:rPr>
                <w:sz w:val="18"/>
                <w:szCs w:val="18"/>
              </w:rPr>
              <w:t xml:space="preserve"> adaptive</w:t>
            </w:r>
            <w:r w:rsidRPr="002E7DAD">
              <w:rPr>
                <w:sz w:val="18"/>
                <w:szCs w:val="18"/>
              </w:rPr>
              <w:br/>
              <w:t xml:space="preserve">6.4. Control fuzzy </w:t>
            </w:r>
            <w:proofErr w:type="spellStart"/>
            <w:r w:rsidRPr="002E7DAD">
              <w:rPr>
                <w:sz w:val="18"/>
                <w:szCs w:val="18"/>
              </w:rPr>
              <w:t>aplicat</w:t>
            </w:r>
            <w:proofErr w:type="spellEnd"/>
            <w:r w:rsidRPr="002E7DAD">
              <w:rPr>
                <w:sz w:val="18"/>
                <w:szCs w:val="18"/>
              </w:rPr>
              <w:t xml:space="preserve"> </w:t>
            </w:r>
            <w:proofErr w:type="spellStart"/>
            <w:r w:rsidRPr="002E7DAD">
              <w:rPr>
                <w:sz w:val="18"/>
                <w:szCs w:val="18"/>
              </w:rPr>
              <w:t>managementului</w:t>
            </w:r>
            <w:proofErr w:type="spellEnd"/>
            <w:r w:rsidRPr="002E7DAD">
              <w:rPr>
                <w:sz w:val="18"/>
                <w:szCs w:val="18"/>
              </w:rPr>
              <w:t xml:space="preserve"> energetic</w:t>
            </w:r>
            <w:r w:rsidRPr="002E7DAD">
              <w:rPr>
                <w:sz w:val="18"/>
                <w:szCs w:val="18"/>
              </w:rPr>
              <w:br/>
              <w:t xml:space="preserve">6.5. </w:t>
            </w:r>
            <w:proofErr w:type="spellStart"/>
            <w:r w:rsidRPr="002E7DAD">
              <w:rPr>
                <w:sz w:val="18"/>
                <w:szCs w:val="18"/>
              </w:rPr>
              <w:t>Strategii</w:t>
            </w:r>
            <w:proofErr w:type="spellEnd"/>
            <w:r w:rsidRPr="002E7DAD">
              <w:rPr>
                <w:sz w:val="18"/>
                <w:szCs w:val="18"/>
              </w:rPr>
              <w:t xml:space="preserve"> </w:t>
            </w:r>
            <w:proofErr w:type="spellStart"/>
            <w:r w:rsidRPr="002E7DAD">
              <w:rPr>
                <w:sz w:val="18"/>
                <w:szCs w:val="18"/>
              </w:rPr>
              <w:t>bazate</w:t>
            </w:r>
            <w:proofErr w:type="spellEnd"/>
            <w:r w:rsidRPr="002E7DAD">
              <w:rPr>
                <w:sz w:val="18"/>
                <w:szCs w:val="18"/>
              </w:rPr>
              <w:t xml:space="preserve"> pe </w:t>
            </w:r>
            <w:proofErr w:type="spellStart"/>
            <w:r w:rsidRPr="002E7DAD">
              <w:rPr>
                <w:sz w:val="18"/>
                <w:szCs w:val="18"/>
              </w:rPr>
              <w:t>optimizare</w:t>
            </w:r>
            <w:proofErr w:type="spellEnd"/>
            <w:r w:rsidRPr="002E7DAD">
              <w:rPr>
                <w:sz w:val="18"/>
                <w:szCs w:val="18"/>
              </w:rPr>
              <w:t xml:space="preserve"> (ECMS)</w:t>
            </w:r>
            <w:r w:rsidRPr="002E7DAD">
              <w:rPr>
                <w:sz w:val="18"/>
                <w:szCs w:val="18"/>
              </w:rPr>
              <w:br/>
              <w:t xml:space="preserve">6.6. Analiza </w:t>
            </w:r>
            <w:proofErr w:type="spellStart"/>
            <w:r w:rsidRPr="002E7DAD">
              <w:rPr>
                <w:sz w:val="18"/>
                <w:szCs w:val="18"/>
              </w:rPr>
              <w:t>comparativă</w:t>
            </w:r>
            <w:proofErr w:type="spellEnd"/>
            <w:r w:rsidRPr="002E7DAD">
              <w:rPr>
                <w:sz w:val="18"/>
                <w:szCs w:val="18"/>
              </w:rPr>
              <w:t xml:space="preserve"> a </w:t>
            </w:r>
            <w:proofErr w:type="spellStart"/>
            <w:r w:rsidRPr="002E7DAD">
              <w:rPr>
                <w:sz w:val="18"/>
                <w:szCs w:val="18"/>
              </w:rPr>
              <w:t>strategiilor</w:t>
            </w:r>
            <w:proofErr w:type="spellEnd"/>
            <w:r w:rsidRPr="002E7DAD">
              <w:rPr>
                <w:sz w:val="18"/>
                <w:szCs w:val="18"/>
              </w:rPr>
              <w:t xml:space="preserve"> de management energetic</w:t>
            </w:r>
          </w:p>
        </w:tc>
        <w:tc>
          <w:tcPr>
            <w:tcW w:w="752" w:type="dxa"/>
          </w:tcPr>
          <w:p w14:paraId="1FC82044" w14:textId="162C9723" w:rsidR="002E7DAD" w:rsidRPr="002E7DAD" w:rsidRDefault="002E7DAD" w:rsidP="002E7DAD">
            <w:pPr>
              <w:pStyle w:val="TableParagraph"/>
              <w:spacing w:line="240" w:lineRule="auto"/>
              <w:ind w:left="101"/>
              <w:jc w:val="center"/>
              <w:rPr>
                <w:w w:val="105"/>
                <w:sz w:val="18"/>
                <w:szCs w:val="18"/>
                <w:lang w:val="ro-RO"/>
              </w:rPr>
            </w:pPr>
            <w:r w:rsidRPr="002E7DAD">
              <w:rPr>
                <w:w w:val="105"/>
                <w:sz w:val="18"/>
                <w:szCs w:val="18"/>
                <w:lang w:val="ro-RO"/>
              </w:rPr>
              <w:t>2h</w:t>
            </w:r>
          </w:p>
        </w:tc>
        <w:tc>
          <w:tcPr>
            <w:tcW w:w="1872" w:type="dxa"/>
            <w:vMerge/>
          </w:tcPr>
          <w:p w14:paraId="5B8A9410" w14:textId="77777777" w:rsidR="002E7DAD" w:rsidRPr="002E7DAD" w:rsidRDefault="002E7DAD" w:rsidP="002E7DAD">
            <w:pPr>
              <w:pStyle w:val="TableParagraph"/>
              <w:spacing w:line="240" w:lineRule="auto"/>
              <w:ind w:left="227"/>
              <w:rPr>
                <w:w w:val="105"/>
                <w:sz w:val="18"/>
                <w:szCs w:val="18"/>
                <w:lang w:val="ro-RO"/>
              </w:rPr>
            </w:pPr>
          </w:p>
        </w:tc>
        <w:tc>
          <w:tcPr>
            <w:tcW w:w="2053" w:type="dxa"/>
          </w:tcPr>
          <w:p w14:paraId="6E5F0EF7" w14:textId="77777777" w:rsidR="002E7DAD" w:rsidRPr="002E7DAD" w:rsidRDefault="002E7DAD" w:rsidP="002E7DAD">
            <w:pPr>
              <w:pStyle w:val="TableParagraph"/>
              <w:spacing w:line="240" w:lineRule="auto"/>
              <w:ind w:left="542"/>
              <w:rPr>
                <w:w w:val="105"/>
                <w:sz w:val="18"/>
                <w:szCs w:val="18"/>
                <w:lang w:val="ro-RO"/>
              </w:rPr>
            </w:pPr>
          </w:p>
        </w:tc>
      </w:tr>
      <w:tr w:rsidR="002E7DAD" w:rsidRPr="002E7DAD" w14:paraId="605B0F33" w14:textId="77777777" w:rsidTr="00E81962">
        <w:trPr>
          <w:trHeight w:val="215"/>
        </w:trPr>
        <w:tc>
          <w:tcPr>
            <w:tcW w:w="4957" w:type="dxa"/>
          </w:tcPr>
          <w:p w14:paraId="4F4E73CB" w14:textId="77777777" w:rsidR="002E7DAD" w:rsidRPr="002E7DAD" w:rsidRDefault="002E7DAD" w:rsidP="002E7DAD">
            <w:pPr>
              <w:ind w:left="133" w:hanging="133"/>
              <w:rPr>
                <w:sz w:val="18"/>
                <w:szCs w:val="18"/>
              </w:rPr>
            </w:pPr>
            <w:r w:rsidRPr="002E7DAD">
              <w:rPr>
                <w:sz w:val="18"/>
                <w:szCs w:val="18"/>
              </w:rPr>
              <w:t xml:space="preserve">7. Management </w:t>
            </w:r>
            <w:proofErr w:type="spellStart"/>
            <w:r w:rsidRPr="002E7DAD">
              <w:rPr>
                <w:sz w:val="18"/>
                <w:szCs w:val="18"/>
              </w:rPr>
              <w:t>predictiv</w:t>
            </w:r>
            <w:proofErr w:type="spellEnd"/>
            <w:r w:rsidRPr="002E7DAD">
              <w:rPr>
                <w:sz w:val="18"/>
                <w:szCs w:val="18"/>
              </w:rPr>
              <w:t xml:space="preserve"> al </w:t>
            </w:r>
            <w:proofErr w:type="spellStart"/>
            <w:r w:rsidRPr="002E7DAD">
              <w:rPr>
                <w:sz w:val="18"/>
                <w:szCs w:val="18"/>
              </w:rPr>
              <w:t>energiei</w:t>
            </w:r>
            <w:proofErr w:type="spellEnd"/>
          </w:p>
          <w:p w14:paraId="5A56922E" w14:textId="2A74DED2" w:rsidR="002E7DAD" w:rsidRPr="002E7DAD" w:rsidRDefault="002E7DAD" w:rsidP="002E7DAD">
            <w:pPr>
              <w:ind w:left="133" w:firstLine="9"/>
              <w:rPr>
                <w:sz w:val="18"/>
                <w:szCs w:val="18"/>
                <w:lang w:val="it-IT"/>
              </w:rPr>
            </w:pPr>
            <w:r w:rsidRPr="002E7DAD">
              <w:rPr>
                <w:sz w:val="18"/>
                <w:szCs w:val="18"/>
              </w:rPr>
              <w:t xml:space="preserve">7.1. </w:t>
            </w:r>
            <w:proofErr w:type="spellStart"/>
            <w:r w:rsidRPr="002E7DAD">
              <w:rPr>
                <w:sz w:val="18"/>
                <w:szCs w:val="18"/>
              </w:rPr>
              <w:t>Principiile</w:t>
            </w:r>
            <w:proofErr w:type="spellEnd"/>
            <w:r w:rsidRPr="002E7DAD">
              <w:rPr>
                <w:sz w:val="18"/>
                <w:szCs w:val="18"/>
              </w:rPr>
              <w:t xml:space="preserve"> </w:t>
            </w:r>
            <w:proofErr w:type="spellStart"/>
            <w:r w:rsidRPr="002E7DAD">
              <w:rPr>
                <w:sz w:val="18"/>
                <w:szCs w:val="18"/>
              </w:rPr>
              <w:t>controlului</w:t>
            </w:r>
            <w:proofErr w:type="spellEnd"/>
            <w:r w:rsidRPr="002E7DAD">
              <w:rPr>
                <w:sz w:val="18"/>
                <w:szCs w:val="18"/>
              </w:rPr>
              <w:t xml:space="preserve"> </w:t>
            </w:r>
            <w:proofErr w:type="spellStart"/>
            <w:r w:rsidRPr="002E7DAD">
              <w:rPr>
                <w:sz w:val="18"/>
                <w:szCs w:val="18"/>
              </w:rPr>
              <w:t>predictiv</w:t>
            </w:r>
            <w:proofErr w:type="spellEnd"/>
            <w:r w:rsidRPr="002E7DAD">
              <w:rPr>
                <w:sz w:val="18"/>
                <w:szCs w:val="18"/>
              </w:rPr>
              <w:br/>
            </w:r>
            <w:r w:rsidRPr="002E7DAD">
              <w:rPr>
                <w:sz w:val="18"/>
                <w:szCs w:val="18"/>
              </w:rPr>
              <w:lastRenderedPageBreak/>
              <w:t>7.2. Predictive Energy Management Systems</w:t>
            </w:r>
            <w:r w:rsidRPr="002E7DAD">
              <w:rPr>
                <w:sz w:val="18"/>
                <w:szCs w:val="18"/>
              </w:rPr>
              <w:br/>
              <w:t xml:space="preserve">7.3. </w:t>
            </w:r>
            <w:r w:rsidRPr="002E7DAD">
              <w:rPr>
                <w:sz w:val="18"/>
                <w:szCs w:val="18"/>
                <w:lang w:val="it-IT"/>
              </w:rPr>
              <w:t>Introducere în Model Predictive Control (MPC)</w:t>
            </w:r>
            <w:r w:rsidRPr="002E7DAD">
              <w:rPr>
                <w:sz w:val="18"/>
                <w:szCs w:val="18"/>
                <w:lang w:val="it-IT"/>
              </w:rPr>
              <w:br/>
              <w:t>7.4. Optimizarea energetică dependentă de traseu și trafic</w:t>
            </w:r>
            <w:r w:rsidRPr="002E7DAD">
              <w:rPr>
                <w:sz w:val="18"/>
                <w:szCs w:val="18"/>
                <w:lang w:val="it-IT"/>
              </w:rPr>
              <w:br/>
              <w:t>7.5. Strategii anticipative pentru creșterea autonomiei</w:t>
            </w:r>
          </w:p>
        </w:tc>
        <w:tc>
          <w:tcPr>
            <w:tcW w:w="752" w:type="dxa"/>
          </w:tcPr>
          <w:p w14:paraId="4632D4B0" w14:textId="51435603" w:rsidR="002E7DAD" w:rsidRPr="002E7DAD" w:rsidRDefault="002E7DAD" w:rsidP="002E7DAD">
            <w:pPr>
              <w:pStyle w:val="TableParagraph"/>
              <w:spacing w:line="240" w:lineRule="auto"/>
              <w:ind w:left="101"/>
              <w:jc w:val="center"/>
              <w:rPr>
                <w:w w:val="105"/>
                <w:sz w:val="18"/>
                <w:szCs w:val="18"/>
                <w:lang w:val="ro-RO"/>
              </w:rPr>
            </w:pPr>
            <w:r w:rsidRPr="002E7DAD">
              <w:rPr>
                <w:w w:val="105"/>
                <w:sz w:val="18"/>
                <w:szCs w:val="18"/>
                <w:lang w:val="ro-RO"/>
              </w:rPr>
              <w:lastRenderedPageBreak/>
              <w:t>2h</w:t>
            </w:r>
          </w:p>
        </w:tc>
        <w:tc>
          <w:tcPr>
            <w:tcW w:w="1872" w:type="dxa"/>
            <w:vMerge/>
          </w:tcPr>
          <w:p w14:paraId="271645F2" w14:textId="255AF20D" w:rsidR="002E7DAD" w:rsidRPr="002E7DAD" w:rsidRDefault="002E7DAD" w:rsidP="002E7DAD">
            <w:pPr>
              <w:jc w:val="both"/>
              <w:rPr>
                <w:w w:val="105"/>
                <w:sz w:val="18"/>
                <w:szCs w:val="18"/>
                <w:lang w:val="ro-RO"/>
              </w:rPr>
            </w:pPr>
          </w:p>
        </w:tc>
        <w:tc>
          <w:tcPr>
            <w:tcW w:w="2053" w:type="dxa"/>
          </w:tcPr>
          <w:p w14:paraId="1C861EDF" w14:textId="77777777" w:rsidR="002E7DAD" w:rsidRPr="002E7DAD" w:rsidRDefault="002E7DAD" w:rsidP="002E7DAD">
            <w:pPr>
              <w:pStyle w:val="TableParagraph"/>
              <w:spacing w:line="240" w:lineRule="auto"/>
              <w:ind w:left="542"/>
              <w:rPr>
                <w:w w:val="105"/>
                <w:sz w:val="18"/>
                <w:szCs w:val="18"/>
                <w:lang w:val="ro-RO"/>
              </w:rPr>
            </w:pPr>
          </w:p>
        </w:tc>
      </w:tr>
      <w:tr w:rsidR="002E7DAD" w:rsidRPr="002E7DAD" w14:paraId="68505129" w14:textId="77777777" w:rsidTr="00E81962">
        <w:trPr>
          <w:trHeight w:val="215"/>
        </w:trPr>
        <w:tc>
          <w:tcPr>
            <w:tcW w:w="4957" w:type="dxa"/>
          </w:tcPr>
          <w:p w14:paraId="01F205EF" w14:textId="77777777" w:rsidR="002E7DAD" w:rsidRPr="002E7DAD" w:rsidRDefault="002E7DAD" w:rsidP="002E7DAD">
            <w:pPr>
              <w:rPr>
                <w:sz w:val="18"/>
                <w:szCs w:val="18"/>
                <w:lang w:val="it-IT"/>
              </w:rPr>
            </w:pPr>
            <w:r w:rsidRPr="002E7DAD">
              <w:rPr>
                <w:sz w:val="18"/>
                <w:szCs w:val="18"/>
                <w:lang w:val="it-IT"/>
              </w:rPr>
              <w:t>8. Managementul frânării regenerative</w:t>
            </w:r>
          </w:p>
          <w:p w14:paraId="47EAA4C1" w14:textId="0C2C89D3" w:rsidR="002E7DAD" w:rsidRPr="002E7DAD" w:rsidRDefault="002E7DAD" w:rsidP="002E7DAD">
            <w:pPr>
              <w:ind w:left="142"/>
              <w:rPr>
                <w:sz w:val="18"/>
                <w:szCs w:val="18"/>
              </w:rPr>
            </w:pPr>
            <w:r w:rsidRPr="002E7DAD">
              <w:rPr>
                <w:sz w:val="18"/>
                <w:szCs w:val="18"/>
                <w:lang w:val="it-IT"/>
              </w:rPr>
              <w:t>8.1. Principii de recuperare a energiei la frânare</w:t>
            </w:r>
            <w:r w:rsidRPr="002E7DAD">
              <w:rPr>
                <w:sz w:val="18"/>
                <w:szCs w:val="18"/>
                <w:lang w:val="it-IT"/>
              </w:rPr>
              <w:br/>
              <w:t>8.2. Funcționarea motorului electric în regim generator</w:t>
            </w:r>
            <w:r w:rsidRPr="002E7DAD">
              <w:rPr>
                <w:sz w:val="18"/>
                <w:szCs w:val="18"/>
                <w:lang w:val="it-IT"/>
              </w:rPr>
              <w:br/>
              <w:t>8.3. Brake blending și distribuția frânării</w:t>
            </w:r>
            <w:r w:rsidRPr="002E7DAD">
              <w:rPr>
                <w:sz w:val="18"/>
                <w:szCs w:val="18"/>
                <w:lang w:val="it-IT"/>
              </w:rPr>
              <w:br/>
              <w:t>8.4. Limitări ale recuperării energetice</w:t>
            </w:r>
            <w:r w:rsidRPr="002E7DAD">
              <w:rPr>
                <w:sz w:val="18"/>
                <w:szCs w:val="18"/>
                <w:lang w:val="it-IT"/>
              </w:rPr>
              <w:br/>
              <w:t xml:space="preserve">8.5. </w:t>
            </w:r>
            <w:proofErr w:type="spellStart"/>
            <w:r w:rsidRPr="002E7DAD">
              <w:rPr>
                <w:sz w:val="18"/>
                <w:szCs w:val="18"/>
              </w:rPr>
              <w:t>Strategii</w:t>
            </w:r>
            <w:proofErr w:type="spellEnd"/>
            <w:r w:rsidRPr="002E7DAD">
              <w:rPr>
                <w:sz w:val="18"/>
                <w:szCs w:val="18"/>
              </w:rPr>
              <w:t xml:space="preserve"> de </w:t>
            </w:r>
            <w:proofErr w:type="spellStart"/>
            <w:r w:rsidRPr="002E7DAD">
              <w:rPr>
                <w:sz w:val="18"/>
                <w:szCs w:val="18"/>
              </w:rPr>
              <w:t>optimizare</w:t>
            </w:r>
            <w:proofErr w:type="spellEnd"/>
            <w:r w:rsidRPr="002E7DAD">
              <w:rPr>
                <w:sz w:val="18"/>
                <w:szCs w:val="18"/>
              </w:rPr>
              <w:t xml:space="preserve"> a </w:t>
            </w:r>
            <w:proofErr w:type="spellStart"/>
            <w:r w:rsidRPr="002E7DAD">
              <w:rPr>
                <w:sz w:val="18"/>
                <w:szCs w:val="18"/>
              </w:rPr>
              <w:t>frânării</w:t>
            </w:r>
            <w:proofErr w:type="spellEnd"/>
            <w:r w:rsidRPr="002E7DAD">
              <w:rPr>
                <w:sz w:val="18"/>
                <w:szCs w:val="18"/>
              </w:rPr>
              <w:t xml:space="preserve"> regenerative</w:t>
            </w:r>
          </w:p>
        </w:tc>
        <w:tc>
          <w:tcPr>
            <w:tcW w:w="752" w:type="dxa"/>
          </w:tcPr>
          <w:p w14:paraId="0FBF499F" w14:textId="17956764" w:rsidR="002E7DAD" w:rsidRPr="002E7DAD" w:rsidRDefault="002E7DAD" w:rsidP="002E7DAD">
            <w:pPr>
              <w:pStyle w:val="TableParagraph"/>
              <w:spacing w:line="240" w:lineRule="auto"/>
              <w:ind w:left="101"/>
              <w:jc w:val="center"/>
              <w:rPr>
                <w:w w:val="105"/>
                <w:sz w:val="18"/>
                <w:szCs w:val="18"/>
                <w:lang w:val="ro-RO"/>
              </w:rPr>
            </w:pPr>
            <w:r w:rsidRPr="002E7DAD">
              <w:rPr>
                <w:w w:val="105"/>
                <w:sz w:val="18"/>
                <w:szCs w:val="18"/>
                <w:lang w:val="ro-RO"/>
              </w:rPr>
              <w:t>2h</w:t>
            </w:r>
          </w:p>
        </w:tc>
        <w:tc>
          <w:tcPr>
            <w:tcW w:w="1872" w:type="dxa"/>
            <w:vMerge/>
          </w:tcPr>
          <w:p w14:paraId="38781382" w14:textId="77777777" w:rsidR="002E7DAD" w:rsidRPr="002E7DAD" w:rsidRDefault="002E7DAD" w:rsidP="002E7DAD">
            <w:pPr>
              <w:jc w:val="both"/>
              <w:rPr>
                <w:w w:val="105"/>
                <w:sz w:val="18"/>
                <w:szCs w:val="18"/>
                <w:lang w:val="ro-RO"/>
              </w:rPr>
            </w:pPr>
          </w:p>
        </w:tc>
        <w:tc>
          <w:tcPr>
            <w:tcW w:w="2053" w:type="dxa"/>
          </w:tcPr>
          <w:p w14:paraId="71912549" w14:textId="77777777" w:rsidR="002E7DAD" w:rsidRPr="002E7DAD" w:rsidRDefault="002E7DAD" w:rsidP="002E7DAD">
            <w:pPr>
              <w:pStyle w:val="TableParagraph"/>
              <w:spacing w:line="240" w:lineRule="auto"/>
              <w:ind w:left="542"/>
              <w:rPr>
                <w:w w:val="105"/>
                <w:sz w:val="18"/>
                <w:szCs w:val="18"/>
                <w:lang w:val="ro-RO"/>
              </w:rPr>
            </w:pPr>
          </w:p>
        </w:tc>
      </w:tr>
      <w:tr w:rsidR="002E7DAD" w:rsidRPr="002E7DAD" w14:paraId="753A78F1" w14:textId="77777777" w:rsidTr="00E81962">
        <w:trPr>
          <w:trHeight w:val="215"/>
        </w:trPr>
        <w:tc>
          <w:tcPr>
            <w:tcW w:w="4957" w:type="dxa"/>
          </w:tcPr>
          <w:p w14:paraId="16E0C684" w14:textId="77777777" w:rsidR="002E7DAD" w:rsidRPr="002E7DAD" w:rsidRDefault="002E7DAD" w:rsidP="002E7DAD">
            <w:pPr>
              <w:rPr>
                <w:sz w:val="18"/>
                <w:szCs w:val="18"/>
                <w:lang w:val="it-IT"/>
              </w:rPr>
            </w:pPr>
            <w:r w:rsidRPr="002E7DAD">
              <w:rPr>
                <w:sz w:val="18"/>
                <w:szCs w:val="18"/>
                <w:lang w:val="it-IT"/>
              </w:rPr>
              <w:t>9. Managementul consumatorilor auxiliari</w:t>
            </w:r>
          </w:p>
          <w:p w14:paraId="5F344D2A" w14:textId="2D3E7FD9" w:rsidR="002E7DAD" w:rsidRPr="002E7DAD" w:rsidRDefault="002E7DAD" w:rsidP="002E7DAD">
            <w:pPr>
              <w:ind w:left="142"/>
              <w:rPr>
                <w:sz w:val="18"/>
                <w:szCs w:val="18"/>
                <w:lang w:val="it-IT"/>
              </w:rPr>
            </w:pPr>
            <w:r w:rsidRPr="002E7DAD">
              <w:rPr>
                <w:sz w:val="18"/>
                <w:szCs w:val="18"/>
                <w:lang w:val="it-IT"/>
              </w:rPr>
              <w:t>9.1. Consumatori auxiliari în autovehiculele electrice</w:t>
            </w:r>
            <w:r w:rsidRPr="002E7DAD">
              <w:rPr>
                <w:sz w:val="18"/>
                <w:szCs w:val="18"/>
                <w:lang w:val="it-IT"/>
              </w:rPr>
              <w:br/>
              <w:t xml:space="preserve">9.2. </w:t>
            </w:r>
            <w:proofErr w:type="spellStart"/>
            <w:r w:rsidRPr="002E7DAD">
              <w:rPr>
                <w:sz w:val="18"/>
                <w:szCs w:val="18"/>
              </w:rPr>
              <w:t>Sisteme</w:t>
            </w:r>
            <w:proofErr w:type="spellEnd"/>
            <w:r w:rsidRPr="002E7DAD">
              <w:rPr>
                <w:sz w:val="18"/>
                <w:szCs w:val="18"/>
              </w:rPr>
              <w:t xml:space="preserve"> HVAC </w:t>
            </w:r>
            <w:proofErr w:type="spellStart"/>
            <w:r w:rsidRPr="002E7DAD">
              <w:rPr>
                <w:sz w:val="18"/>
                <w:szCs w:val="18"/>
              </w:rPr>
              <w:t>și</w:t>
            </w:r>
            <w:proofErr w:type="spellEnd"/>
            <w:r w:rsidRPr="002E7DAD">
              <w:rPr>
                <w:sz w:val="18"/>
                <w:szCs w:val="18"/>
              </w:rPr>
              <w:t xml:space="preserve"> </w:t>
            </w:r>
            <w:proofErr w:type="spellStart"/>
            <w:r w:rsidRPr="002E7DAD">
              <w:rPr>
                <w:sz w:val="18"/>
                <w:szCs w:val="18"/>
              </w:rPr>
              <w:t>impactul</w:t>
            </w:r>
            <w:proofErr w:type="spellEnd"/>
            <w:r w:rsidRPr="002E7DAD">
              <w:rPr>
                <w:sz w:val="18"/>
                <w:szCs w:val="18"/>
              </w:rPr>
              <w:t xml:space="preserve"> energetic</w:t>
            </w:r>
            <w:r w:rsidRPr="002E7DAD">
              <w:rPr>
                <w:sz w:val="18"/>
                <w:szCs w:val="18"/>
              </w:rPr>
              <w:br/>
              <w:t xml:space="preserve">9.3. </w:t>
            </w:r>
            <w:proofErr w:type="spellStart"/>
            <w:r w:rsidRPr="002E7DAD">
              <w:rPr>
                <w:sz w:val="18"/>
                <w:szCs w:val="18"/>
              </w:rPr>
              <w:t>Sisteme</w:t>
            </w:r>
            <w:proofErr w:type="spellEnd"/>
            <w:r w:rsidRPr="002E7DAD">
              <w:rPr>
                <w:sz w:val="18"/>
                <w:szCs w:val="18"/>
              </w:rPr>
              <w:t xml:space="preserve"> </w:t>
            </w:r>
            <w:proofErr w:type="spellStart"/>
            <w:r w:rsidRPr="002E7DAD">
              <w:rPr>
                <w:sz w:val="18"/>
                <w:szCs w:val="18"/>
              </w:rPr>
              <w:t>auxiliare</w:t>
            </w:r>
            <w:proofErr w:type="spellEnd"/>
            <w:r w:rsidRPr="002E7DAD">
              <w:rPr>
                <w:sz w:val="18"/>
                <w:szCs w:val="18"/>
              </w:rPr>
              <w:t xml:space="preserve"> </w:t>
            </w:r>
            <w:proofErr w:type="spellStart"/>
            <w:r w:rsidRPr="002E7DAD">
              <w:rPr>
                <w:sz w:val="18"/>
                <w:szCs w:val="18"/>
              </w:rPr>
              <w:t>electrice</w:t>
            </w:r>
            <w:proofErr w:type="spellEnd"/>
            <w:r w:rsidRPr="002E7DAD">
              <w:rPr>
                <w:sz w:val="18"/>
                <w:szCs w:val="18"/>
              </w:rPr>
              <w:t xml:space="preserve"> </w:t>
            </w:r>
            <w:proofErr w:type="spellStart"/>
            <w:r w:rsidRPr="002E7DAD">
              <w:rPr>
                <w:sz w:val="18"/>
                <w:szCs w:val="18"/>
              </w:rPr>
              <w:t>și</w:t>
            </w:r>
            <w:proofErr w:type="spellEnd"/>
            <w:r w:rsidRPr="002E7DAD">
              <w:rPr>
                <w:sz w:val="18"/>
                <w:szCs w:val="18"/>
              </w:rPr>
              <w:t xml:space="preserve"> </w:t>
            </w:r>
            <w:proofErr w:type="spellStart"/>
            <w:r w:rsidRPr="002E7DAD">
              <w:rPr>
                <w:sz w:val="18"/>
                <w:szCs w:val="18"/>
              </w:rPr>
              <w:t>electronice</w:t>
            </w:r>
            <w:proofErr w:type="spellEnd"/>
            <w:r w:rsidRPr="002E7DAD">
              <w:rPr>
                <w:sz w:val="18"/>
                <w:szCs w:val="18"/>
              </w:rPr>
              <w:br/>
              <w:t xml:space="preserve">9.4. </w:t>
            </w:r>
            <w:r w:rsidRPr="002E7DAD">
              <w:rPr>
                <w:sz w:val="18"/>
                <w:szCs w:val="18"/>
                <w:lang w:val="it-IT"/>
              </w:rPr>
              <w:t>Strategii de reducere a consumului auxiliar</w:t>
            </w:r>
            <w:r w:rsidRPr="002E7DAD">
              <w:rPr>
                <w:sz w:val="18"/>
                <w:szCs w:val="18"/>
                <w:lang w:val="it-IT"/>
              </w:rPr>
              <w:br/>
              <w:t>9.5. Impactul consumatorilor auxiliari asupra autonomiei</w:t>
            </w:r>
          </w:p>
        </w:tc>
        <w:tc>
          <w:tcPr>
            <w:tcW w:w="752" w:type="dxa"/>
          </w:tcPr>
          <w:p w14:paraId="74813552" w14:textId="16513349" w:rsidR="002E7DAD" w:rsidRPr="002E7DAD" w:rsidRDefault="002E7DAD" w:rsidP="002E7DAD">
            <w:pPr>
              <w:pStyle w:val="TableParagraph"/>
              <w:spacing w:line="240" w:lineRule="auto"/>
              <w:ind w:left="101"/>
              <w:jc w:val="center"/>
              <w:rPr>
                <w:w w:val="105"/>
                <w:sz w:val="18"/>
                <w:szCs w:val="18"/>
                <w:lang w:val="ro-RO"/>
              </w:rPr>
            </w:pPr>
            <w:r w:rsidRPr="002E7DAD">
              <w:rPr>
                <w:sz w:val="18"/>
                <w:szCs w:val="18"/>
                <w:lang w:val="ro-RO"/>
              </w:rPr>
              <w:t>2h</w:t>
            </w:r>
          </w:p>
        </w:tc>
        <w:tc>
          <w:tcPr>
            <w:tcW w:w="1872" w:type="dxa"/>
            <w:vMerge/>
          </w:tcPr>
          <w:p w14:paraId="1BE78EAA" w14:textId="77777777" w:rsidR="002E7DAD" w:rsidRPr="002E7DAD" w:rsidRDefault="002E7DAD" w:rsidP="002E7DAD">
            <w:pPr>
              <w:jc w:val="both"/>
              <w:rPr>
                <w:w w:val="105"/>
                <w:sz w:val="18"/>
                <w:szCs w:val="18"/>
                <w:lang w:val="ro-RO"/>
              </w:rPr>
            </w:pPr>
          </w:p>
        </w:tc>
        <w:tc>
          <w:tcPr>
            <w:tcW w:w="2053" w:type="dxa"/>
          </w:tcPr>
          <w:p w14:paraId="1D58DD9C" w14:textId="77777777" w:rsidR="002E7DAD" w:rsidRPr="002E7DAD" w:rsidRDefault="002E7DAD" w:rsidP="002E7DAD">
            <w:pPr>
              <w:pStyle w:val="TableParagraph"/>
              <w:spacing w:line="240" w:lineRule="auto"/>
              <w:ind w:left="542"/>
              <w:rPr>
                <w:w w:val="105"/>
                <w:sz w:val="18"/>
                <w:szCs w:val="18"/>
                <w:lang w:val="ro-RO"/>
              </w:rPr>
            </w:pPr>
          </w:p>
        </w:tc>
      </w:tr>
      <w:tr w:rsidR="002E7DAD" w:rsidRPr="002E7DAD" w14:paraId="1F36381B" w14:textId="77777777" w:rsidTr="00E81962">
        <w:trPr>
          <w:trHeight w:val="215"/>
        </w:trPr>
        <w:tc>
          <w:tcPr>
            <w:tcW w:w="4957" w:type="dxa"/>
          </w:tcPr>
          <w:p w14:paraId="49EA8E0D" w14:textId="77777777" w:rsidR="002E7DAD" w:rsidRPr="002E7DAD" w:rsidRDefault="002E7DAD" w:rsidP="002E7DAD">
            <w:pPr>
              <w:rPr>
                <w:sz w:val="18"/>
                <w:szCs w:val="18"/>
              </w:rPr>
            </w:pPr>
            <w:r w:rsidRPr="002E7DAD">
              <w:rPr>
                <w:sz w:val="18"/>
                <w:szCs w:val="18"/>
              </w:rPr>
              <w:t xml:space="preserve">10. Management </w:t>
            </w:r>
            <w:proofErr w:type="spellStart"/>
            <w:r w:rsidRPr="002E7DAD">
              <w:rPr>
                <w:sz w:val="18"/>
                <w:szCs w:val="18"/>
              </w:rPr>
              <w:t>termic</w:t>
            </w:r>
            <w:proofErr w:type="spellEnd"/>
            <w:r w:rsidRPr="002E7DAD">
              <w:rPr>
                <w:sz w:val="18"/>
                <w:szCs w:val="18"/>
              </w:rPr>
              <w:t xml:space="preserve"> </w:t>
            </w:r>
            <w:proofErr w:type="spellStart"/>
            <w:r w:rsidRPr="002E7DAD">
              <w:rPr>
                <w:sz w:val="18"/>
                <w:szCs w:val="18"/>
              </w:rPr>
              <w:t>orientat</w:t>
            </w:r>
            <w:proofErr w:type="spellEnd"/>
            <w:r w:rsidRPr="002E7DAD">
              <w:rPr>
                <w:sz w:val="18"/>
                <w:szCs w:val="18"/>
              </w:rPr>
              <w:t xml:space="preserve"> energetic</w:t>
            </w:r>
          </w:p>
          <w:p w14:paraId="1968E7D6" w14:textId="034386B3" w:rsidR="002E7DAD" w:rsidRPr="002E7DAD" w:rsidRDefault="002E7DAD" w:rsidP="002E7DAD">
            <w:pPr>
              <w:ind w:left="142"/>
              <w:rPr>
                <w:sz w:val="18"/>
                <w:szCs w:val="18"/>
              </w:rPr>
            </w:pPr>
            <w:r w:rsidRPr="002E7DAD">
              <w:rPr>
                <w:sz w:val="18"/>
                <w:szCs w:val="18"/>
              </w:rPr>
              <w:t xml:space="preserve">10.1. </w:t>
            </w:r>
            <w:proofErr w:type="spellStart"/>
            <w:r w:rsidRPr="002E7DAD">
              <w:rPr>
                <w:sz w:val="18"/>
                <w:szCs w:val="18"/>
              </w:rPr>
              <w:t>Interacțiunea</w:t>
            </w:r>
            <w:proofErr w:type="spellEnd"/>
            <w:r w:rsidRPr="002E7DAD">
              <w:rPr>
                <w:sz w:val="18"/>
                <w:szCs w:val="18"/>
              </w:rPr>
              <w:t xml:space="preserve"> </w:t>
            </w:r>
            <w:proofErr w:type="spellStart"/>
            <w:r w:rsidRPr="002E7DAD">
              <w:rPr>
                <w:sz w:val="18"/>
                <w:szCs w:val="18"/>
              </w:rPr>
              <w:t>dintre</w:t>
            </w:r>
            <w:proofErr w:type="spellEnd"/>
            <w:r w:rsidRPr="002E7DAD">
              <w:rPr>
                <w:sz w:val="18"/>
                <w:szCs w:val="18"/>
              </w:rPr>
              <w:t xml:space="preserve"> </w:t>
            </w:r>
            <w:proofErr w:type="spellStart"/>
            <w:r w:rsidRPr="002E7DAD">
              <w:rPr>
                <w:sz w:val="18"/>
                <w:szCs w:val="18"/>
              </w:rPr>
              <w:t>managementul</w:t>
            </w:r>
            <w:proofErr w:type="spellEnd"/>
            <w:r w:rsidRPr="002E7DAD">
              <w:rPr>
                <w:sz w:val="18"/>
                <w:szCs w:val="18"/>
              </w:rPr>
              <w:t xml:space="preserve"> </w:t>
            </w:r>
            <w:proofErr w:type="spellStart"/>
            <w:r w:rsidRPr="002E7DAD">
              <w:rPr>
                <w:sz w:val="18"/>
                <w:szCs w:val="18"/>
              </w:rPr>
              <w:t>termic</w:t>
            </w:r>
            <w:proofErr w:type="spellEnd"/>
            <w:r w:rsidRPr="002E7DAD">
              <w:rPr>
                <w:sz w:val="18"/>
                <w:szCs w:val="18"/>
              </w:rPr>
              <w:t xml:space="preserve"> </w:t>
            </w:r>
            <w:proofErr w:type="spellStart"/>
            <w:r w:rsidRPr="002E7DAD">
              <w:rPr>
                <w:sz w:val="18"/>
                <w:szCs w:val="18"/>
              </w:rPr>
              <w:t>și</w:t>
            </w:r>
            <w:proofErr w:type="spellEnd"/>
            <w:r w:rsidRPr="002E7DAD">
              <w:rPr>
                <w:sz w:val="18"/>
                <w:szCs w:val="18"/>
              </w:rPr>
              <w:t xml:space="preserve"> energetic</w:t>
            </w:r>
            <w:r w:rsidRPr="002E7DAD">
              <w:rPr>
                <w:sz w:val="18"/>
                <w:szCs w:val="18"/>
              </w:rPr>
              <w:br/>
              <w:t xml:space="preserve">10.2. </w:t>
            </w:r>
            <w:proofErr w:type="spellStart"/>
            <w:r w:rsidRPr="002E7DAD">
              <w:rPr>
                <w:sz w:val="18"/>
                <w:szCs w:val="18"/>
              </w:rPr>
              <w:t>Influența</w:t>
            </w:r>
            <w:proofErr w:type="spellEnd"/>
            <w:r w:rsidRPr="002E7DAD">
              <w:rPr>
                <w:sz w:val="18"/>
                <w:szCs w:val="18"/>
              </w:rPr>
              <w:t xml:space="preserve"> </w:t>
            </w:r>
            <w:proofErr w:type="spellStart"/>
            <w:r w:rsidRPr="002E7DAD">
              <w:rPr>
                <w:sz w:val="18"/>
                <w:szCs w:val="18"/>
              </w:rPr>
              <w:t>temperaturii</w:t>
            </w:r>
            <w:proofErr w:type="spellEnd"/>
            <w:r w:rsidRPr="002E7DAD">
              <w:rPr>
                <w:sz w:val="18"/>
                <w:szCs w:val="18"/>
              </w:rPr>
              <w:t xml:space="preserve"> </w:t>
            </w:r>
            <w:proofErr w:type="spellStart"/>
            <w:r w:rsidRPr="002E7DAD">
              <w:rPr>
                <w:sz w:val="18"/>
                <w:szCs w:val="18"/>
              </w:rPr>
              <w:t>asupra</w:t>
            </w:r>
            <w:proofErr w:type="spellEnd"/>
            <w:r w:rsidRPr="002E7DAD">
              <w:rPr>
                <w:sz w:val="18"/>
                <w:szCs w:val="18"/>
              </w:rPr>
              <w:t xml:space="preserve"> </w:t>
            </w:r>
            <w:proofErr w:type="spellStart"/>
            <w:r w:rsidRPr="002E7DAD">
              <w:rPr>
                <w:sz w:val="18"/>
                <w:szCs w:val="18"/>
              </w:rPr>
              <w:t>performanțelor</w:t>
            </w:r>
            <w:proofErr w:type="spellEnd"/>
            <w:r w:rsidRPr="002E7DAD">
              <w:rPr>
                <w:sz w:val="18"/>
                <w:szCs w:val="18"/>
              </w:rPr>
              <w:t xml:space="preserve"> </w:t>
            </w:r>
            <w:proofErr w:type="spellStart"/>
            <w:r w:rsidRPr="002E7DAD">
              <w:rPr>
                <w:sz w:val="18"/>
                <w:szCs w:val="18"/>
              </w:rPr>
              <w:t>bateriei</w:t>
            </w:r>
            <w:proofErr w:type="spellEnd"/>
            <w:r w:rsidRPr="002E7DAD">
              <w:rPr>
                <w:sz w:val="18"/>
                <w:szCs w:val="18"/>
              </w:rPr>
              <w:br/>
              <w:t xml:space="preserve">10.3. Management </w:t>
            </w:r>
            <w:proofErr w:type="spellStart"/>
            <w:r w:rsidRPr="002E7DAD">
              <w:rPr>
                <w:sz w:val="18"/>
                <w:szCs w:val="18"/>
              </w:rPr>
              <w:t>termic</w:t>
            </w:r>
            <w:proofErr w:type="spellEnd"/>
            <w:r w:rsidRPr="002E7DAD">
              <w:rPr>
                <w:sz w:val="18"/>
                <w:szCs w:val="18"/>
              </w:rPr>
              <w:t xml:space="preserve"> al </w:t>
            </w:r>
            <w:proofErr w:type="spellStart"/>
            <w:r w:rsidRPr="002E7DAD">
              <w:rPr>
                <w:sz w:val="18"/>
                <w:szCs w:val="18"/>
              </w:rPr>
              <w:t>bateriei</w:t>
            </w:r>
            <w:proofErr w:type="spellEnd"/>
            <w:r w:rsidRPr="002E7DAD">
              <w:rPr>
                <w:sz w:val="18"/>
                <w:szCs w:val="18"/>
              </w:rPr>
              <w:t xml:space="preserve"> </w:t>
            </w:r>
            <w:proofErr w:type="spellStart"/>
            <w:r w:rsidRPr="002E7DAD">
              <w:rPr>
                <w:sz w:val="18"/>
                <w:szCs w:val="18"/>
              </w:rPr>
              <w:t>și</w:t>
            </w:r>
            <w:proofErr w:type="spellEnd"/>
            <w:r w:rsidRPr="002E7DAD">
              <w:rPr>
                <w:sz w:val="18"/>
                <w:szCs w:val="18"/>
              </w:rPr>
              <w:t xml:space="preserve"> </w:t>
            </w:r>
            <w:proofErr w:type="spellStart"/>
            <w:r w:rsidRPr="002E7DAD">
              <w:rPr>
                <w:sz w:val="18"/>
                <w:szCs w:val="18"/>
              </w:rPr>
              <w:t>motorului</w:t>
            </w:r>
            <w:proofErr w:type="spellEnd"/>
            <w:r w:rsidRPr="002E7DAD">
              <w:rPr>
                <w:sz w:val="18"/>
                <w:szCs w:val="18"/>
              </w:rPr>
              <w:br/>
              <w:t xml:space="preserve">10.4. </w:t>
            </w:r>
            <w:proofErr w:type="spellStart"/>
            <w:r w:rsidRPr="002E7DAD">
              <w:rPr>
                <w:sz w:val="18"/>
                <w:szCs w:val="18"/>
              </w:rPr>
              <w:t>Consum</w:t>
            </w:r>
            <w:proofErr w:type="spellEnd"/>
            <w:r w:rsidRPr="002E7DAD">
              <w:rPr>
                <w:sz w:val="18"/>
                <w:szCs w:val="18"/>
              </w:rPr>
              <w:t xml:space="preserve"> energetic </w:t>
            </w:r>
            <w:proofErr w:type="spellStart"/>
            <w:r w:rsidRPr="002E7DAD">
              <w:rPr>
                <w:sz w:val="18"/>
                <w:szCs w:val="18"/>
              </w:rPr>
              <w:t>asociat</w:t>
            </w:r>
            <w:proofErr w:type="spellEnd"/>
            <w:r w:rsidRPr="002E7DAD">
              <w:rPr>
                <w:sz w:val="18"/>
                <w:szCs w:val="18"/>
              </w:rPr>
              <w:t xml:space="preserve"> </w:t>
            </w:r>
            <w:proofErr w:type="spellStart"/>
            <w:r w:rsidRPr="002E7DAD">
              <w:rPr>
                <w:sz w:val="18"/>
                <w:szCs w:val="18"/>
              </w:rPr>
              <w:t>răcirii</w:t>
            </w:r>
            <w:proofErr w:type="spellEnd"/>
            <w:r w:rsidRPr="002E7DAD">
              <w:rPr>
                <w:sz w:val="18"/>
                <w:szCs w:val="18"/>
              </w:rPr>
              <w:t xml:space="preserve"> </w:t>
            </w:r>
            <w:proofErr w:type="spellStart"/>
            <w:r w:rsidRPr="002E7DAD">
              <w:rPr>
                <w:sz w:val="18"/>
                <w:szCs w:val="18"/>
              </w:rPr>
              <w:t>și</w:t>
            </w:r>
            <w:proofErr w:type="spellEnd"/>
            <w:r w:rsidRPr="002E7DAD">
              <w:rPr>
                <w:sz w:val="18"/>
                <w:szCs w:val="18"/>
              </w:rPr>
              <w:t xml:space="preserve"> </w:t>
            </w:r>
            <w:proofErr w:type="spellStart"/>
            <w:r w:rsidRPr="002E7DAD">
              <w:rPr>
                <w:sz w:val="18"/>
                <w:szCs w:val="18"/>
              </w:rPr>
              <w:t>încălzirii</w:t>
            </w:r>
            <w:proofErr w:type="spellEnd"/>
            <w:r w:rsidRPr="002E7DAD">
              <w:rPr>
                <w:sz w:val="18"/>
                <w:szCs w:val="18"/>
              </w:rPr>
              <w:br/>
              <w:t xml:space="preserve">10.5. </w:t>
            </w:r>
            <w:proofErr w:type="spellStart"/>
            <w:r w:rsidRPr="002E7DAD">
              <w:rPr>
                <w:sz w:val="18"/>
                <w:szCs w:val="18"/>
              </w:rPr>
              <w:t>Strategii</w:t>
            </w:r>
            <w:proofErr w:type="spellEnd"/>
            <w:r w:rsidRPr="002E7DAD">
              <w:rPr>
                <w:sz w:val="18"/>
                <w:szCs w:val="18"/>
              </w:rPr>
              <w:t xml:space="preserve"> de </w:t>
            </w:r>
            <w:proofErr w:type="spellStart"/>
            <w:r w:rsidRPr="002E7DAD">
              <w:rPr>
                <w:sz w:val="18"/>
                <w:szCs w:val="18"/>
              </w:rPr>
              <w:t>optimizare</w:t>
            </w:r>
            <w:proofErr w:type="spellEnd"/>
            <w:r w:rsidRPr="002E7DAD">
              <w:rPr>
                <w:sz w:val="18"/>
                <w:szCs w:val="18"/>
              </w:rPr>
              <w:t xml:space="preserve"> </w:t>
            </w:r>
            <w:proofErr w:type="spellStart"/>
            <w:r w:rsidRPr="002E7DAD">
              <w:rPr>
                <w:sz w:val="18"/>
                <w:szCs w:val="18"/>
              </w:rPr>
              <w:t>termo-energetică</w:t>
            </w:r>
            <w:proofErr w:type="spellEnd"/>
          </w:p>
        </w:tc>
        <w:tc>
          <w:tcPr>
            <w:tcW w:w="752" w:type="dxa"/>
          </w:tcPr>
          <w:p w14:paraId="6892C62B" w14:textId="63F3A8B4" w:rsidR="002E7DAD" w:rsidRPr="002E7DAD" w:rsidRDefault="002E7DAD" w:rsidP="002E7DAD">
            <w:pPr>
              <w:pStyle w:val="TableParagraph"/>
              <w:spacing w:line="240" w:lineRule="auto"/>
              <w:ind w:left="101"/>
              <w:jc w:val="center"/>
              <w:rPr>
                <w:sz w:val="18"/>
                <w:szCs w:val="18"/>
                <w:lang w:val="ro-RO"/>
              </w:rPr>
            </w:pPr>
            <w:r w:rsidRPr="002E7DAD">
              <w:rPr>
                <w:sz w:val="18"/>
                <w:szCs w:val="18"/>
                <w:lang w:val="ro-RO"/>
              </w:rPr>
              <w:t>1h</w:t>
            </w:r>
          </w:p>
        </w:tc>
        <w:tc>
          <w:tcPr>
            <w:tcW w:w="1872" w:type="dxa"/>
            <w:vMerge/>
          </w:tcPr>
          <w:p w14:paraId="61C9601F" w14:textId="77777777" w:rsidR="002E7DAD" w:rsidRPr="002E7DAD" w:rsidRDefault="002E7DAD" w:rsidP="002E7DAD">
            <w:pPr>
              <w:jc w:val="both"/>
              <w:rPr>
                <w:w w:val="105"/>
                <w:sz w:val="18"/>
                <w:szCs w:val="18"/>
                <w:lang w:val="ro-RO"/>
              </w:rPr>
            </w:pPr>
          </w:p>
        </w:tc>
        <w:tc>
          <w:tcPr>
            <w:tcW w:w="2053" w:type="dxa"/>
          </w:tcPr>
          <w:p w14:paraId="057972D0" w14:textId="77777777" w:rsidR="002E7DAD" w:rsidRPr="002E7DAD" w:rsidRDefault="002E7DAD" w:rsidP="002E7DAD">
            <w:pPr>
              <w:pStyle w:val="TableParagraph"/>
              <w:spacing w:line="240" w:lineRule="auto"/>
              <w:ind w:left="542"/>
              <w:rPr>
                <w:w w:val="105"/>
                <w:sz w:val="18"/>
                <w:szCs w:val="18"/>
                <w:lang w:val="ro-RO"/>
              </w:rPr>
            </w:pPr>
          </w:p>
        </w:tc>
      </w:tr>
      <w:tr w:rsidR="002E7DAD" w:rsidRPr="002E7DAD" w14:paraId="4A992690" w14:textId="77777777" w:rsidTr="00E81962">
        <w:trPr>
          <w:trHeight w:val="215"/>
        </w:trPr>
        <w:tc>
          <w:tcPr>
            <w:tcW w:w="4957" w:type="dxa"/>
          </w:tcPr>
          <w:p w14:paraId="68E988BD" w14:textId="77777777" w:rsidR="002E7DAD" w:rsidRPr="002E7DAD" w:rsidRDefault="002E7DAD" w:rsidP="002E7DAD">
            <w:pPr>
              <w:rPr>
                <w:sz w:val="18"/>
                <w:szCs w:val="18"/>
                <w:lang w:val="it-IT"/>
              </w:rPr>
            </w:pPr>
            <w:r w:rsidRPr="002E7DAD">
              <w:rPr>
                <w:sz w:val="18"/>
                <w:szCs w:val="18"/>
                <w:lang w:val="it-IT"/>
              </w:rPr>
              <w:t>11. Managementul energetic al procesului de încărcare</w:t>
            </w:r>
          </w:p>
          <w:p w14:paraId="2F420125" w14:textId="509321EC" w:rsidR="002E7DAD" w:rsidRPr="002E7DAD" w:rsidRDefault="002E7DAD" w:rsidP="002E7DAD">
            <w:pPr>
              <w:tabs>
                <w:tab w:val="left" w:pos="142"/>
              </w:tabs>
              <w:ind w:left="142"/>
              <w:rPr>
                <w:sz w:val="18"/>
                <w:szCs w:val="18"/>
              </w:rPr>
            </w:pPr>
            <w:r w:rsidRPr="002E7DAD">
              <w:rPr>
                <w:sz w:val="18"/>
                <w:szCs w:val="18"/>
                <w:lang w:val="it-IT"/>
              </w:rPr>
              <w:t>11.1. Strategii de încărcare a bateriilor</w:t>
            </w:r>
            <w:r w:rsidRPr="002E7DAD">
              <w:rPr>
                <w:sz w:val="18"/>
                <w:szCs w:val="18"/>
                <w:lang w:val="it-IT"/>
              </w:rPr>
              <w:br/>
              <w:t>11.2. Profiluri de încărcare și optimizare energetică</w:t>
            </w:r>
            <w:r w:rsidRPr="002E7DAD">
              <w:rPr>
                <w:sz w:val="18"/>
                <w:szCs w:val="18"/>
                <w:lang w:val="it-IT"/>
              </w:rPr>
              <w:br/>
              <w:t>11.3. Încărcare rapidă și impact energetic</w:t>
            </w:r>
            <w:r w:rsidRPr="002E7DAD">
              <w:rPr>
                <w:sz w:val="18"/>
                <w:szCs w:val="18"/>
                <w:lang w:val="it-IT"/>
              </w:rPr>
              <w:br/>
              <w:t xml:space="preserve">11.4. </w:t>
            </w:r>
            <w:r w:rsidRPr="002E7DAD">
              <w:rPr>
                <w:sz w:val="18"/>
                <w:szCs w:val="18"/>
              </w:rPr>
              <w:t>Smart charging</w:t>
            </w:r>
            <w:r w:rsidRPr="002E7DAD">
              <w:rPr>
                <w:sz w:val="18"/>
                <w:szCs w:val="18"/>
              </w:rPr>
              <w:br/>
              <w:t xml:space="preserve">11.5. </w:t>
            </w:r>
            <w:proofErr w:type="spellStart"/>
            <w:r w:rsidRPr="002E7DAD">
              <w:rPr>
                <w:sz w:val="18"/>
                <w:szCs w:val="18"/>
              </w:rPr>
              <w:t>Încărcare</w:t>
            </w:r>
            <w:proofErr w:type="spellEnd"/>
            <w:r w:rsidRPr="002E7DAD">
              <w:rPr>
                <w:sz w:val="18"/>
                <w:szCs w:val="18"/>
              </w:rPr>
              <w:t xml:space="preserve"> </w:t>
            </w:r>
            <w:proofErr w:type="spellStart"/>
            <w:r w:rsidRPr="002E7DAD">
              <w:rPr>
                <w:sz w:val="18"/>
                <w:szCs w:val="18"/>
              </w:rPr>
              <w:t>dependentă</w:t>
            </w:r>
            <w:proofErr w:type="spellEnd"/>
            <w:r w:rsidRPr="002E7DAD">
              <w:rPr>
                <w:sz w:val="18"/>
                <w:szCs w:val="18"/>
              </w:rPr>
              <w:t xml:space="preserve"> de cost </w:t>
            </w:r>
            <w:proofErr w:type="spellStart"/>
            <w:r w:rsidRPr="002E7DAD">
              <w:rPr>
                <w:sz w:val="18"/>
                <w:szCs w:val="18"/>
              </w:rPr>
              <w:t>și</w:t>
            </w:r>
            <w:proofErr w:type="spellEnd"/>
            <w:r w:rsidRPr="002E7DAD">
              <w:rPr>
                <w:sz w:val="18"/>
                <w:szCs w:val="18"/>
              </w:rPr>
              <w:t xml:space="preserve"> </w:t>
            </w:r>
            <w:proofErr w:type="spellStart"/>
            <w:r w:rsidRPr="002E7DAD">
              <w:rPr>
                <w:sz w:val="18"/>
                <w:szCs w:val="18"/>
              </w:rPr>
              <w:t>disponibilitate</w:t>
            </w:r>
            <w:proofErr w:type="spellEnd"/>
            <w:r w:rsidRPr="002E7DAD">
              <w:rPr>
                <w:sz w:val="18"/>
                <w:szCs w:val="18"/>
              </w:rPr>
              <w:t xml:space="preserve"> </w:t>
            </w:r>
            <w:proofErr w:type="spellStart"/>
            <w:r w:rsidRPr="002E7DAD">
              <w:rPr>
                <w:sz w:val="18"/>
                <w:szCs w:val="18"/>
              </w:rPr>
              <w:t>energetică</w:t>
            </w:r>
            <w:proofErr w:type="spellEnd"/>
          </w:p>
        </w:tc>
        <w:tc>
          <w:tcPr>
            <w:tcW w:w="752" w:type="dxa"/>
          </w:tcPr>
          <w:p w14:paraId="1232B64C" w14:textId="3F29DDFC" w:rsidR="002E7DAD" w:rsidRPr="002E7DAD" w:rsidRDefault="002E7DAD" w:rsidP="002E7DAD">
            <w:pPr>
              <w:pStyle w:val="TableParagraph"/>
              <w:spacing w:line="240" w:lineRule="auto"/>
              <w:ind w:left="101"/>
              <w:jc w:val="center"/>
              <w:rPr>
                <w:sz w:val="18"/>
                <w:szCs w:val="18"/>
                <w:lang w:val="ro-RO"/>
              </w:rPr>
            </w:pPr>
            <w:r w:rsidRPr="002E7DAD">
              <w:rPr>
                <w:sz w:val="18"/>
                <w:szCs w:val="18"/>
                <w:lang w:val="ro-RO"/>
              </w:rPr>
              <w:t>1h</w:t>
            </w:r>
          </w:p>
        </w:tc>
        <w:tc>
          <w:tcPr>
            <w:tcW w:w="1872" w:type="dxa"/>
            <w:vMerge/>
          </w:tcPr>
          <w:p w14:paraId="3E882A85" w14:textId="77777777" w:rsidR="002E7DAD" w:rsidRPr="002E7DAD" w:rsidRDefault="002E7DAD" w:rsidP="002E7DAD">
            <w:pPr>
              <w:jc w:val="both"/>
              <w:rPr>
                <w:w w:val="105"/>
                <w:sz w:val="18"/>
                <w:szCs w:val="18"/>
                <w:lang w:val="ro-RO"/>
              </w:rPr>
            </w:pPr>
          </w:p>
        </w:tc>
        <w:tc>
          <w:tcPr>
            <w:tcW w:w="2053" w:type="dxa"/>
          </w:tcPr>
          <w:p w14:paraId="08D410E7" w14:textId="77777777" w:rsidR="002E7DAD" w:rsidRPr="002E7DAD" w:rsidRDefault="002E7DAD" w:rsidP="002E7DAD">
            <w:pPr>
              <w:pStyle w:val="TableParagraph"/>
              <w:spacing w:line="240" w:lineRule="auto"/>
              <w:ind w:left="542"/>
              <w:rPr>
                <w:w w:val="105"/>
                <w:sz w:val="18"/>
                <w:szCs w:val="18"/>
                <w:lang w:val="ro-RO"/>
              </w:rPr>
            </w:pPr>
          </w:p>
        </w:tc>
      </w:tr>
      <w:tr w:rsidR="002E7DAD" w:rsidRPr="002E7DAD" w14:paraId="0F57B907" w14:textId="77777777" w:rsidTr="00E81962">
        <w:trPr>
          <w:trHeight w:val="215"/>
        </w:trPr>
        <w:tc>
          <w:tcPr>
            <w:tcW w:w="4957" w:type="dxa"/>
          </w:tcPr>
          <w:p w14:paraId="7127C404" w14:textId="77777777" w:rsidR="002E7DAD" w:rsidRPr="002E7DAD" w:rsidRDefault="002E7DAD" w:rsidP="002E7DAD">
            <w:pPr>
              <w:rPr>
                <w:sz w:val="18"/>
                <w:szCs w:val="18"/>
                <w:lang w:val="it-IT"/>
              </w:rPr>
            </w:pPr>
            <w:r w:rsidRPr="002E7DAD">
              <w:rPr>
                <w:sz w:val="18"/>
                <w:szCs w:val="18"/>
                <w:lang w:val="it-IT"/>
              </w:rPr>
              <w:t>12. Integrarea energetică a autovehiculului electric în infrastructura inteligentă</w:t>
            </w:r>
          </w:p>
          <w:p w14:paraId="5253A9E2" w14:textId="0E4A4ECC" w:rsidR="002E7DAD" w:rsidRPr="002E7DAD" w:rsidRDefault="002E7DAD" w:rsidP="002E7DAD">
            <w:pPr>
              <w:ind w:left="142"/>
              <w:rPr>
                <w:sz w:val="18"/>
                <w:szCs w:val="18"/>
              </w:rPr>
            </w:pPr>
            <w:r w:rsidRPr="002E7DAD">
              <w:rPr>
                <w:sz w:val="18"/>
                <w:szCs w:val="18"/>
              </w:rPr>
              <w:t xml:space="preserve">12.1. Flux energetic </w:t>
            </w:r>
            <w:proofErr w:type="spellStart"/>
            <w:r w:rsidRPr="002E7DAD">
              <w:rPr>
                <w:sz w:val="18"/>
                <w:szCs w:val="18"/>
              </w:rPr>
              <w:t>bidirecțional</w:t>
            </w:r>
            <w:proofErr w:type="spellEnd"/>
            <w:r w:rsidRPr="002E7DAD">
              <w:rPr>
                <w:sz w:val="18"/>
                <w:szCs w:val="18"/>
              </w:rPr>
              <w:br/>
              <w:t>12.2. Vehicle-to-Grid (V2G)</w:t>
            </w:r>
            <w:r w:rsidRPr="002E7DAD">
              <w:rPr>
                <w:sz w:val="18"/>
                <w:szCs w:val="18"/>
              </w:rPr>
              <w:br/>
              <w:t>12.3. Vehicle-to-Home (V2H)</w:t>
            </w:r>
            <w:r w:rsidRPr="002E7DAD">
              <w:rPr>
                <w:sz w:val="18"/>
                <w:szCs w:val="18"/>
              </w:rPr>
              <w:br/>
              <w:t>12.4. Vehicle-to-Load (V2L)</w:t>
            </w:r>
            <w:r w:rsidRPr="002E7DAD">
              <w:rPr>
                <w:sz w:val="18"/>
                <w:szCs w:val="18"/>
              </w:rPr>
              <w:br/>
              <w:t xml:space="preserve">12.5. Smart grids </w:t>
            </w:r>
            <w:proofErr w:type="spellStart"/>
            <w:r w:rsidRPr="002E7DAD">
              <w:rPr>
                <w:sz w:val="18"/>
                <w:szCs w:val="18"/>
              </w:rPr>
              <w:t>și</w:t>
            </w:r>
            <w:proofErr w:type="spellEnd"/>
            <w:r w:rsidRPr="002E7DAD">
              <w:rPr>
                <w:sz w:val="18"/>
                <w:szCs w:val="18"/>
              </w:rPr>
              <w:t xml:space="preserve"> </w:t>
            </w:r>
            <w:proofErr w:type="spellStart"/>
            <w:r w:rsidRPr="002E7DAD">
              <w:rPr>
                <w:sz w:val="18"/>
                <w:szCs w:val="18"/>
              </w:rPr>
              <w:t>integrarea</w:t>
            </w:r>
            <w:proofErr w:type="spellEnd"/>
            <w:r w:rsidRPr="002E7DAD">
              <w:rPr>
                <w:sz w:val="18"/>
                <w:szCs w:val="18"/>
              </w:rPr>
              <w:t xml:space="preserve"> </w:t>
            </w:r>
            <w:proofErr w:type="spellStart"/>
            <w:r w:rsidRPr="002E7DAD">
              <w:rPr>
                <w:sz w:val="18"/>
                <w:szCs w:val="18"/>
              </w:rPr>
              <w:t>energetică</w:t>
            </w:r>
            <w:proofErr w:type="spellEnd"/>
          </w:p>
        </w:tc>
        <w:tc>
          <w:tcPr>
            <w:tcW w:w="752" w:type="dxa"/>
          </w:tcPr>
          <w:p w14:paraId="6EA918D1" w14:textId="3C1B0F02" w:rsidR="002E7DAD" w:rsidRPr="002E7DAD" w:rsidRDefault="002E7DAD" w:rsidP="002E7DAD">
            <w:pPr>
              <w:pStyle w:val="TableParagraph"/>
              <w:spacing w:line="240" w:lineRule="auto"/>
              <w:ind w:left="101"/>
              <w:jc w:val="center"/>
              <w:rPr>
                <w:sz w:val="18"/>
                <w:szCs w:val="18"/>
                <w:lang w:val="ro-RO"/>
              </w:rPr>
            </w:pPr>
            <w:r w:rsidRPr="002E7DAD">
              <w:rPr>
                <w:sz w:val="18"/>
                <w:szCs w:val="18"/>
                <w:lang w:val="ro-RO"/>
              </w:rPr>
              <w:t>1h</w:t>
            </w:r>
          </w:p>
        </w:tc>
        <w:tc>
          <w:tcPr>
            <w:tcW w:w="1872" w:type="dxa"/>
            <w:vMerge/>
          </w:tcPr>
          <w:p w14:paraId="682A0255" w14:textId="77777777" w:rsidR="002E7DAD" w:rsidRPr="002E7DAD" w:rsidRDefault="002E7DAD" w:rsidP="002E7DAD">
            <w:pPr>
              <w:jc w:val="both"/>
              <w:rPr>
                <w:w w:val="105"/>
                <w:sz w:val="18"/>
                <w:szCs w:val="18"/>
                <w:lang w:val="ro-RO"/>
              </w:rPr>
            </w:pPr>
          </w:p>
        </w:tc>
        <w:tc>
          <w:tcPr>
            <w:tcW w:w="2053" w:type="dxa"/>
          </w:tcPr>
          <w:p w14:paraId="2EA87330" w14:textId="77777777" w:rsidR="002E7DAD" w:rsidRPr="002E7DAD" w:rsidRDefault="002E7DAD" w:rsidP="002E7DAD">
            <w:pPr>
              <w:pStyle w:val="TableParagraph"/>
              <w:spacing w:line="240" w:lineRule="auto"/>
              <w:ind w:left="542"/>
              <w:rPr>
                <w:w w:val="105"/>
                <w:sz w:val="18"/>
                <w:szCs w:val="18"/>
                <w:lang w:val="ro-RO"/>
              </w:rPr>
            </w:pPr>
          </w:p>
        </w:tc>
      </w:tr>
      <w:tr w:rsidR="002E7DAD" w:rsidRPr="002E7DAD" w14:paraId="43C9F921" w14:textId="77777777" w:rsidTr="00E81962">
        <w:trPr>
          <w:trHeight w:val="215"/>
        </w:trPr>
        <w:tc>
          <w:tcPr>
            <w:tcW w:w="4957" w:type="dxa"/>
          </w:tcPr>
          <w:p w14:paraId="260B62F7" w14:textId="77777777" w:rsidR="002E7DAD" w:rsidRPr="002E7DAD" w:rsidRDefault="002E7DAD" w:rsidP="002E7DAD">
            <w:pPr>
              <w:rPr>
                <w:sz w:val="18"/>
                <w:szCs w:val="18"/>
                <w:lang w:val="it-IT"/>
              </w:rPr>
            </w:pPr>
            <w:r w:rsidRPr="002E7DAD">
              <w:rPr>
                <w:sz w:val="18"/>
                <w:szCs w:val="18"/>
                <w:lang w:val="it-IT"/>
              </w:rPr>
              <w:t>13. Strategii de eco-driving și optimizarea autonomiei</w:t>
            </w:r>
          </w:p>
          <w:p w14:paraId="7E89A8CF" w14:textId="02F4722E" w:rsidR="002E7DAD" w:rsidRPr="002E7DAD" w:rsidRDefault="002E7DAD" w:rsidP="002E7DAD">
            <w:pPr>
              <w:ind w:left="142"/>
              <w:rPr>
                <w:sz w:val="18"/>
                <w:szCs w:val="18"/>
                <w:lang w:val="it-IT"/>
              </w:rPr>
            </w:pPr>
            <w:r w:rsidRPr="002E7DAD">
              <w:rPr>
                <w:sz w:val="18"/>
                <w:szCs w:val="18"/>
                <w:lang w:val="it-IT"/>
              </w:rPr>
              <w:t>13.1. Influența stilului de conducere asupra consumului energetic</w:t>
            </w:r>
            <w:r w:rsidRPr="002E7DAD">
              <w:rPr>
                <w:sz w:val="18"/>
                <w:szCs w:val="18"/>
                <w:lang w:val="it-IT"/>
              </w:rPr>
              <w:br/>
              <w:t>13.2. Strategii de eco-driving</w:t>
            </w:r>
            <w:r w:rsidRPr="002E7DAD">
              <w:rPr>
                <w:sz w:val="18"/>
                <w:szCs w:val="18"/>
                <w:lang w:val="it-IT"/>
              </w:rPr>
              <w:br/>
              <w:t>13.3. Eco-routing și optimizarea traseului</w:t>
            </w:r>
            <w:r w:rsidRPr="002E7DAD">
              <w:rPr>
                <w:sz w:val="18"/>
                <w:szCs w:val="18"/>
                <w:lang w:val="it-IT"/>
              </w:rPr>
              <w:br/>
              <w:t>13.4. Asistență predictivă pentru conducere eficientă energetic</w:t>
            </w:r>
            <w:r w:rsidRPr="002E7DAD">
              <w:rPr>
                <w:sz w:val="18"/>
                <w:szCs w:val="18"/>
                <w:lang w:val="it-IT"/>
              </w:rPr>
              <w:br/>
              <w:t>13.5. Maximizarea autonomiei operaționale</w:t>
            </w:r>
          </w:p>
        </w:tc>
        <w:tc>
          <w:tcPr>
            <w:tcW w:w="752" w:type="dxa"/>
          </w:tcPr>
          <w:p w14:paraId="021E0E01" w14:textId="22BE5135" w:rsidR="002E7DAD" w:rsidRPr="002E7DAD" w:rsidRDefault="002E7DAD" w:rsidP="002E7DAD">
            <w:pPr>
              <w:pStyle w:val="TableParagraph"/>
              <w:spacing w:line="240" w:lineRule="auto"/>
              <w:ind w:left="101"/>
              <w:jc w:val="center"/>
              <w:rPr>
                <w:sz w:val="18"/>
                <w:szCs w:val="18"/>
                <w:lang w:val="ro-RO"/>
              </w:rPr>
            </w:pPr>
            <w:r w:rsidRPr="002E7DAD">
              <w:rPr>
                <w:sz w:val="18"/>
                <w:szCs w:val="18"/>
                <w:lang w:val="ro-RO"/>
              </w:rPr>
              <w:t>1h</w:t>
            </w:r>
          </w:p>
        </w:tc>
        <w:tc>
          <w:tcPr>
            <w:tcW w:w="1872" w:type="dxa"/>
            <w:vMerge/>
          </w:tcPr>
          <w:p w14:paraId="560BF921" w14:textId="77777777" w:rsidR="002E7DAD" w:rsidRPr="002E7DAD" w:rsidRDefault="002E7DAD" w:rsidP="002E7DAD">
            <w:pPr>
              <w:jc w:val="both"/>
              <w:rPr>
                <w:w w:val="105"/>
                <w:sz w:val="18"/>
                <w:szCs w:val="18"/>
                <w:lang w:val="ro-RO"/>
              </w:rPr>
            </w:pPr>
          </w:p>
        </w:tc>
        <w:tc>
          <w:tcPr>
            <w:tcW w:w="2053" w:type="dxa"/>
          </w:tcPr>
          <w:p w14:paraId="24614CBF" w14:textId="77777777" w:rsidR="002E7DAD" w:rsidRPr="002E7DAD" w:rsidRDefault="002E7DAD" w:rsidP="002E7DAD">
            <w:pPr>
              <w:pStyle w:val="TableParagraph"/>
              <w:spacing w:line="240" w:lineRule="auto"/>
              <w:ind w:left="542"/>
              <w:rPr>
                <w:w w:val="105"/>
                <w:sz w:val="18"/>
                <w:szCs w:val="18"/>
                <w:lang w:val="ro-RO"/>
              </w:rPr>
            </w:pPr>
          </w:p>
        </w:tc>
      </w:tr>
      <w:tr w:rsidR="002E7DAD" w:rsidRPr="002E7DAD" w14:paraId="51447022" w14:textId="77777777" w:rsidTr="00E81962">
        <w:trPr>
          <w:trHeight w:val="215"/>
        </w:trPr>
        <w:tc>
          <w:tcPr>
            <w:tcW w:w="4957" w:type="dxa"/>
          </w:tcPr>
          <w:p w14:paraId="1AB8EC2F" w14:textId="77777777" w:rsidR="002E7DAD" w:rsidRPr="002E7DAD" w:rsidRDefault="002E7DAD" w:rsidP="002E7DAD">
            <w:pPr>
              <w:rPr>
                <w:sz w:val="18"/>
                <w:szCs w:val="18"/>
                <w:lang w:val="it-IT"/>
              </w:rPr>
            </w:pPr>
            <w:r w:rsidRPr="002E7DAD">
              <w:rPr>
                <w:sz w:val="18"/>
                <w:szCs w:val="18"/>
                <w:lang w:val="it-IT"/>
              </w:rPr>
              <w:t>14. Evaluarea performanțelor energetice și sustenabilitatea mobilității electrice</w:t>
            </w:r>
          </w:p>
          <w:p w14:paraId="479FF26C" w14:textId="76CCEDBA" w:rsidR="002E7DAD" w:rsidRPr="002E7DAD" w:rsidRDefault="002E7DAD" w:rsidP="002E7DAD">
            <w:pPr>
              <w:ind w:left="284"/>
              <w:rPr>
                <w:sz w:val="18"/>
                <w:szCs w:val="18"/>
              </w:rPr>
            </w:pPr>
            <w:r w:rsidRPr="002E7DAD">
              <w:rPr>
                <w:sz w:val="18"/>
                <w:szCs w:val="18"/>
                <w:lang w:val="it-IT"/>
              </w:rPr>
              <w:t>14.1. Indicatori de eficiență energetică</w:t>
            </w:r>
            <w:r w:rsidRPr="002E7DAD">
              <w:rPr>
                <w:sz w:val="18"/>
                <w:szCs w:val="18"/>
                <w:lang w:val="it-IT"/>
              </w:rPr>
              <w:br/>
              <w:t xml:space="preserve">14.2. </w:t>
            </w:r>
            <w:r w:rsidRPr="002E7DAD">
              <w:rPr>
                <w:sz w:val="18"/>
                <w:szCs w:val="18"/>
              </w:rPr>
              <w:t xml:space="preserve">Analiza </w:t>
            </w:r>
            <w:proofErr w:type="spellStart"/>
            <w:r w:rsidRPr="002E7DAD">
              <w:rPr>
                <w:sz w:val="18"/>
                <w:szCs w:val="18"/>
              </w:rPr>
              <w:t>energetică</w:t>
            </w:r>
            <w:proofErr w:type="spellEnd"/>
            <w:r w:rsidRPr="002E7DAD">
              <w:rPr>
                <w:sz w:val="18"/>
                <w:szCs w:val="18"/>
              </w:rPr>
              <w:t xml:space="preserve"> Well-to-Wheel</w:t>
            </w:r>
            <w:r w:rsidRPr="002E7DAD">
              <w:rPr>
                <w:sz w:val="18"/>
                <w:szCs w:val="18"/>
              </w:rPr>
              <w:br/>
              <w:t xml:space="preserve">14.3. </w:t>
            </w:r>
            <w:proofErr w:type="spellStart"/>
            <w:r w:rsidRPr="002E7DAD">
              <w:rPr>
                <w:sz w:val="18"/>
                <w:szCs w:val="18"/>
              </w:rPr>
              <w:t>Amprenta</w:t>
            </w:r>
            <w:proofErr w:type="spellEnd"/>
            <w:r w:rsidRPr="002E7DAD">
              <w:rPr>
                <w:sz w:val="18"/>
                <w:szCs w:val="18"/>
              </w:rPr>
              <w:t xml:space="preserve"> </w:t>
            </w:r>
            <w:proofErr w:type="spellStart"/>
            <w:r w:rsidRPr="002E7DAD">
              <w:rPr>
                <w:sz w:val="18"/>
                <w:szCs w:val="18"/>
              </w:rPr>
              <w:t>energetică</w:t>
            </w:r>
            <w:proofErr w:type="spellEnd"/>
            <w:r w:rsidRPr="002E7DAD">
              <w:rPr>
                <w:sz w:val="18"/>
                <w:szCs w:val="18"/>
              </w:rPr>
              <w:t xml:space="preserve"> </w:t>
            </w:r>
            <w:proofErr w:type="gramStart"/>
            <w:r w:rsidRPr="002E7DAD">
              <w:rPr>
                <w:sz w:val="18"/>
                <w:szCs w:val="18"/>
              </w:rPr>
              <w:t>a</w:t>
            </w:r>
            <w:proofErr w:type="gramEnd"/>
            <w:r w:rsidRPr="002E7DAD">
              <w:rPr>
                <w:sz w:val="18"/>
                <w:szCs w:val="18"/>
              </w:rPr>
              <w:t xml:space="preserve"> </w:t>
            </w:r>
            <w:proofErr w:type="spellStart"/>
            <w:r w:rsidRPr="002E7DAD">
              <w:rPr>
                <w:sz w:val="18"/>
                <w:szCs w:val="18"/>
              </w:rPr>
              <w:t>autovehiculelor</w:t>
            </w:r>
            <w:proofErr w:type="spellEnd"/>
            <w:r w:rsidRPr="002E7DAD">
              <w:rPr>
                <w:sz w:val="18"/>
                <w:szCs w:val="18"/>
              </w:rPr>
              <w:t xml:space="preserve"> </w:t>
            </w:r>
            <w:proofErr w:type="spellStart"/>
            <w:r w:rsidRPr="002E7DAD">
              <w:rPr>
                <w:sz w:val="18"/>
                <w:szCs w:val="18"/>
              </w:rPr>
              <w:t>electrice</w:t>
            </w:r>
            <w:proofErr w:type="spellEnd"/>
            <w:r w:rsidRPr="002E7DAD">
              <w:rPr>
                <w:sz w:val="18"/>
                <w:szCs w:val="18"/>
              </w:rPr>
              <w:br/>
              <w:t xml:space="preserve">14.4. </w:t>
            </w:r>
            <w:proofErr w:type="spellStart"/>
            <w:r w:rsidRPr="002E7DAD">
              <w:rPr>
                <w:sz w:val="18"/>
                <w:szCs w:val="18"/>
              </w:rPr>
              <w:t>Analiză</w:t>
            </w:r>
            <w:proofErr w:type="spellEnd"/>
            <w:r w:rsidRPr="002E7DAD">
              <w:rPr>
                <w:sz w:val="18"/>
                <w:szCs w:val="18"/>
              </w:rPr>
              <w:t xml:space="preserve"> </w:t>
            </w:r>
            <w:proofErr w:type="spellStart"/>
            <w:r w:rsidRPr="002E7DAD">
              <w:rPr>
                <w:sz w:val="18"/>
                <w:szCs w:val="18"/>
              </w:rPr>
              <w:t>comparativă</w:t>
            </w:r>
            <w:proofErr w:type="spellEnd"/>
            <w:r w:rsidRPr="002E7DAD">
              <w:rPr>
                <w:sz w:val="18"/>
                <w:szCs w:val="18"/>
              </w:rPr>
              <w:t xml:space="preserve"> a </w:t>
            </w:r>
            <w:proofErr w:type="spellStart"/>
            <w:r w:rsidRPr="002E7DAD">
              <w:rPr>
                <w:sz w:val="18"/>
                <w:szCs w:val="18"/>
              </w:rPr>
              <w:t>performanțelor</w:t>
            </w:r>
            <w:proofErr w:type="spellEnd"/>
            <w:r w:rsidRPr="002E7DAD">
              <w:rPr>
                <w:sz w:val="18"/>
                <w:szCs w:val="18"/>
              </w:rPr>
              <w:t xml:space="preserve"> </w:t>
            </w:r>
            <w:proofErr w:type="spellStart"/>
            <w:r w:rsidRPr="002E7DAD">
              <w:rPr>
                <w:sz w:val="18"/>
                <w:szCs w:val="18"/>
              </w:rPr>
              <w:t>energetice</w:t>
            </w:r>
            <w:proofErr w:type="spellEnd"/>
            <w:r w:rsidRPr="002E7DAD">
              <w:rPr>
                <w:sz w:val="18"/>
                <w:szCs w:val="18"/>
              </w:rPr>
              <w:br/>
              <w:t xml:space="preserve">14.5. Perspective </w:t>
            </w:r>
            <w:proofErr w:type="spellStart"/>
            <w:r w:rsidRPr="002E7DAD">
              <w:rPr>
                <w:sz w:val="18"/>
                <w:szCs w:val="18"/>
              </w:rPr>
              <w:t>privind</w:t>
            </w:r>
            <w:proofErr w:type="spellEnd"/>
            <w:r w:rsidRPr="002E7DAD">
              <w:rPr>
                <w:sz w:val="18"/>
                <w:szCs w:val="18"/>
              </w:rPr>
              <w:t xml:space="preserve"> </w:t>
            </w:r>
            <w:proofErr w:type="spellStart"/>
            <w:r w:rsidRPr="002E7DAD">
              <w:rPr>
                <w:sz w:val="18"/>
                <w:szCs w:val="18"/>
              </w:rPr>
              <w:t>sustenabilitatea</w:t>
            </w:r>
            <w:proofErr w:type="spellEnd"/>
            <w:r w:rsidRPr="002E7DAD">
              <w:rPr>
                <w:sz w:val="18"/>
                <w:szCs w:val="18"/>
              </w:rPr>
              <w:t xml:space="preserve"> </w:t>
            </w:r>
            <w:proofErr w:type="spellStart"/>
            <w:r w:rsidRPr="002E7DAD">
              <w:rPr>
                <w:sz w:val="18"/>
                <w:szCs w:val="18"/>
              </w:rPr>
              <w:t>energetică</w:t>
            </w:r>
            <w:proofErr w:type="spellEnd"/>
            <w:r w:rsidRPr="002E7DAD">
              <w:rPr>
                <w:sz w:val="18"/>
                <w:szCs w:val="18"/>
              </w:rPr>
              <w:t xml:space="preserve"> a </w:t>
            </w:r>
            <w:proofErr w:type="spellStart"/>
            <w:r w:rsidRPr="002E7DAD">
              <w:rPr>
                <w:sz w:val="18"/>
                <w:szCs w:val="18"/>
              </w:rPr>
              <w:t>mobilității</w:t>
            </w:r>
            <w:proofErr w:type="spellEnd"/>
            <w:r w:rsidRPr="002E7DAD">
              <w:rPr>
                <w:sz w:val="18"/>
                <w:szCs w:val="18"/>
              </w:rPr>
              <w:t xml:space="preserve"> </w:t>
            </w:r>
            <w:proofErr w:type="spellStart"/>
            <w:r w:rsidRPr="002E7DAD">
              <w:rPr>
                <w:sz w:val="18"/>
                <w:szCs w:val="18"/>
              </w:rPr>
              <w:t>electrice</w:t>
            </w:r>
            <w:proofErr w:type="spellEnd"/>
          </w:p>
        </w:tc>
        <w:tc>
          <w:tcPr>
            <w:tcW w:w="752" w:type="dxa"/>
          </w:tcPr>
          <w:p w14:paraId="5E23F206" w14:textId="179B1346" w:rsidR="002E7DAD" w:rsidRPr="002E7DAD" w:rsidRDefault="002E7DAD" w:rsidP="002E7DAD">
            <w:pPr>
              <w:pStyle w:val="TableParagraph"/>
              <w:spacing w:line="240" w:lineRule="auto"/>
              <w:ind w:left="101"/>
              <w:jc w:val="center"/>
              <w:rPr>
                <w:sz w:val="18"/>
                <w:szCs w:val="18"/>
                <w:lang w:val="ro-RO"/>
              </w:rPr>
            </w:pPr>
            <w:r w:rsidRPr="002E7DAD">
              <w:rPr>
                <w:sz w:val="18"/>
                <w:szCs w:val="18"/>
                <w:lang w:val="ro-RO"/>
              </w:rPr>
              <w:t>2h</w:t>
            </w:r>
          </w:p>
        </w:tc>
        <w:tc>
          <w:tcPr>
            <w:tcW w:w="1872" w:type="dxa"/>
            <w:vMerge/>
          </w:tcPr>
          <w:p w14:paraId="2408B363" w14:textId="77777777" w:rsidR="002E7DAD" w:rsidRPr="002E7DAD" w:rsidRDefault="002E7DAD" w:rsidP="002E7DAD">
            <w:pPr>
              <w:jc w:val="both"/>
              <w:rPr>
                <w:w w:val="105"/>
                <w:sz w:val="18"/>
                <w:szCs w:val="18"/>
                <w:lang w:val="ro-RO"/>
              </w:rPr>
            </w:pPr>
          </w:p>
        </w:tc>
        <w:tc>
          <w:tcPr>
            <w:tcW w:w="2053" w:type="dxa"/>
          </w:tcPr>
          <w:p w14:paraId="7CD6A352" w14:textId="77777777" w:rsidR="002E7DAD" w:rsidRPr="002E7DAD" w:rsidRDefault="002E7DAD" w:rsidP="002E7DAD">
            <w:pPr>
              <w:pStyle w:val="TableParagraph"/>
              <w:spacing w:line="240" w:lineRule="auto"/>
              <w:ind w:left="542"/>
              <w:rPr>
                <w:w w:val="105"/>
                <w:sz w:val="18"/>
                <w:szCs w:val="18"/>
                <w:lang w:val="ro-RO"/>
              </w:rPr>
            </w:pPr>
          </w:p>
        </w:tc>
      </w:tr>
      <w:tr w:rsidR="00DC6CAF" w:rsidRPr="002E7DAD" w14:paraId="6220690D" w14:textId="77777777" w:rsidTr="00E81962">
        <w:trPr>
          <w:trHeight w:val="215"/>
        </w:trPr>
        <w:tc>
          <w:tcPr>
            <w:tcW w:w="9634" w:type="dxa"/>
            <w:gridSpan w:val="4"/>
          </w:tcPr>
          <w:p w14:paraId="37B97DEB" w14:textId="77777777" w:rsidR="00DC6CAF" w:rsidRPr="002E7DAD" w:rsidRDefault="00DC6CAF" w:rsidP="002E7DAD">
            <w:pPr>
              <w:pStyle w:val="TableParagraph"/>
              <w:spacing w:line="240" w:lineRule="auto"/>
              <w:ind w:left="102"/>
              <w:rPr>
                <w:sz w:val="18"/>
                <w:szCs w:val="18"/>
                <w:lang w:val="ro-RO"/>
              </w:rPr>
            </w:pPr>
            <w:r w:rsidRPr="002E7DAD">
              <w:rPr>
                <w:w w:val="105"/>
                <w:sz w:val="18"/>
                <w:szCs w:val="18"/>
                <w:lang w:val="ro-RO"/>
              </w:rPr>
              <w:t>Bibliografie minimală recomandată</w:t>
            </w:r>
          </w:p>
        </w:tc>
      </w:tr>
      <w:tr w:rsidR="00DC6CAF" w:rsidRPr="002E7DAD" w14:paraId="72DBA64F" w14:textId="77777777" w:rsidTr="00E81962">
        <w:trPr>
          <w:trHeight w:val="230"/>
        </w:trPr>
        <w:tc>
          <w:tcPr>
            <w:tcW w:w="9634" w:type="dxa"/>
            <w:gridSpan w:val="4"/>
          </w:tcPr>
          <w:p w14:paraId="7F3212E7" w14:textId="77777777" w:rsidR="001902A2" w:rsidRPr="002E7DAD" w:rsidRDefault="00DC6CAF" w:rsidP="002E7DAD">
            <w:pPr>
              <w:pStyle w:val="TableParagraph"/>
              <w:numPr>
                <w:ilvl w:val="0"/>
                <w:numId w:val="2"/>
              </w:numPr>
              <w:spacing w:line="240" w:lineRule="auto"/>
              <w:rPr>
                <w:sz w:val="18"/>
                <w:szCs w:val="18"/>
                <w:lang w:val="ro-RO"/>
              </w:rPr>
            </w:pPr>
            <w:r w:rsidRPr="002E7DAD">
              <w:rPr>
                <w:sz w:val="18"/>
                <w:szCs w:val="18"/>
                <w:lang w:val="ro-RO"/>
              </w:rPr>
              <w:t>note de curs – disponibile pe pagina didactică</w:t>
            </w:r>
          </w:p>
          <w:p w14:paraId="6BBF90AA" w14:textId="77777777" w:rsidR="001902A2" w:rsidRPr="002E7DAD" w:rsidRDefault="001902A2" w:rsidP="002E7DAD">
            <w:pPr>
              <w:pStyle w:val="TableParagraph"/>
              <w:numPr>
                <w:ilvl w:val="0"/>
                <w:numId w:val="2"/>
              </w:numPr>
              <w:spacing w:line="240" w:lineRule="auto"/>
              <w:rPr>
                <w:sz w:val="18"/>
                <w:szCs w:val="18"/>
                <w:lang w:val="ro-RO"/>
              </w:rPr>
            </w:pPr>
            <w:r w:rsidRPr="002E7DAD">
              <w:rPr>
                <w:sz w:val="18"/>
                <w:szCs w:val="18"/>
              </w:rPr>
              <w:t xml:space="preserve">Ehsani, M., Gao, Y., Longo, S., Ebrahimi, K., </w:t>
            </w:r>
            <w:r w:rsidRPr="002E7DAD">
              <w:rPr>
                <w:i/>
                <w:iCs/>
                <w:sz w:val="18"/>
                <w:szCs w:val="18"/>
              </w:rPr>
              <w:t>Modern Electric, Hybrid Electric, and Fuel Cell Vehicles: Fundamentals, Theory, and Design</w:t>
            </w:r>
            <w:r w:rsidRPr="002E7DAD">
              <w:rPr>
                <w:sz w:val="18"/>
                <w:szCs w:val="18"/>
              </w:rPr>
              <w:t>, 3rd Edition, CRC Press, 2018.</w:t>
            </w:r>
          </w:p>
          <w:p w14:paraId="5C63A75B" w14:textId="77777777" w:rsidR="001902A2" w:rsidRPr="002E7DAD" w:rsidRDefault="001902A2" w:rsidP="002E7DAD">
            <w:pPr>
              <w:pStyle w:val="TableParagraph"/>
              <w:numPr>
                <w:ilvl w:val="0"/>
                <w:numId w:val="2"/>
              </w:numPr>
              <w:spacing w:line="240" w:lineRule="auto"/>
              <w:rPr>
                <w:sz w:val="18"/>
                <w:szCs w:val="18"/>
              </w:rPr>
            </w:pPr>
            <w:r w:rsidRPr="002E7DAD">
              <w:rPr>
                <w:sz w:val="18"/>
                <w:szCs w:val="18"/>
              </w:rPr>
              <w:t xml:space="preserve">Husain, I., </w:t>
            </w:r>
            <w:r w:rsidRPr="002E7DAD">
              <w:rPr>
                <w:i/>
                <w:iCs/>
                <w:sz w:val="18"/>
                <w:szCs w:val="18"/>
              </w:rPr>
              <w:t>Electric and Hybrid Vehicles: Design Fundamentals</w:t>
            </w:r>
            <w:r w:rsidRPr="002E7DAD">
              <w:rPr>
                <w:sz w:val="18"/>
                <w:szCs w:val="18"/>
              </w:rPr>
              <w:t>, 3rd Edition, CRC Press, 2021.</w:t>
            </w:r>
          </w:p>
          <w:p w14:paraId="66BEE27B" w14:textId="55768BD8" w:rsidR="001902A2" w:rsidRPr="002E7DAD" w:rsidRDefault="001902A2" w:rsidP="002E7DAD">
            <w:pPr>
              <w:pStyle w:val="TableParagraph"/>
              <w:numPr>
                <w:ilvl w:val="0"/>
                <w:numId w:val="2"/>
              </w:numPr>
              <w:spacing w:line="240" w:lineRule="auto"/>
              <w:rPr>
                <w:sz w:val="18"/>
                <w:szCs w:val="18"/>
              </w:rPr>
            </w:pPr>
            <w:r w:rsidRPr="002E7DAD">
              <w:rPr>
                <w:sz w:val="18"/>
                <w:szCs w:val="18"/>
              </w:rPr>
              <w:t xml:space="preserve">Denton, T., </w:t>
            </w:r>
            <w:r w:rsidRPr="002E7DAD">
              <w:rPr>
                <w:i/>
                <w:iCs/>
                <w:sz w:val="18"/>
                <w:szCs w:val="18"/>
              </w:rPr>
              <w:t>Electric and Hybrid Vehicles</w:t>
            </w:r>
            <w:r w:rsidRPr="002E7DAD">
              <w:rPr>
                <w:sz w:val="18"/>
                <w:szCs w:val="18"/>
              </w:rPr>
              <w:t>, 2nd Edition, Routledge, 2020</w:t>
            </w:r>
          </w:p>
          <w:p w14:paraId="3EAA04D5" w14:textId="77777777" w:rsidR="001902A2" w:rsidRPr="002E7DAD" w:rsidRDefault="001902A2" w:rsidP="002E7DAD">
            <w:pPr>
              <w:pStyle w:val="TableParagraph"/>
              <w:numPr>
                <w:ilvl w:val="0"/>
                <w:numId w:val="2"/>
              </w:numPr>
              <w:spacing w:line="240" w:lineRule="auto"/>
              <w:rPr>
                <w:sz w:val="18"/>
                <w:szCs w:val="18"/>
              </w:rPr>
            </w:pPr>
            <w:r w:rsidRPr="002E7DAD">
              <w:rPr>
                <w:sz w:val="18"/>
                <w:szCs w:val="18"/>
              </w:rPr>
              <w:t xml:space="preserve"> </w:t>
            </w:r>
            <w:proofErr w:type="spellStart"/>
            <w:r w:rsidRPr="002E7DAD">
              <w:rPr>
                <w:sz w:val="18"/>
                <w:szCs w:val="18"/>
              </w:rPr>
              <w:t>Larminie</w:t>
            </w:r>
            <w:proofErr w:type="spellEnd"/>
            <w:r w:rsidRPr="002E7DAD">
              <w:rPr>
                <w:sz w:val="18"/>
                <w:szCs w:val="18"/>
              </w:rPr>
              <w:t xml:space="preserve">, J., Lowry, J., </w:t>
            </w:r>
            <w:r w:rsidRPr="002E7DAD">
              <w:rPr>
                <w:i/>
                <w:iCs/>
                <w:sz w:val="18"/>
                <w:szCs w:val="18"/>
              </w:rPr>
              <w:t>Electric Vehicle Technology Explained</w:t>
            </w:r>
            <w:r w:rsidRPr="002E7DAD">
              <w:rPr>
                <w:sz w:val="18"/>
                <w:szCs w:val="18"/>
              </w:rPr>
              <w:t>, 2nd Edition, Wiley, 2012.</w:t>
            </w:r>
          </w:p>
          <w:p w14:paraId="106AF8E8" w14:textId="31D46D03" w:rsidR="00DC6CAF" w:rsidRPr="002E7DAD" w:rsidRDefault="001902A2" w:rsidP="002E7DAD">
            <w:pPr>
              <w:pStyle w:val="TableParagraph"/>
              <w:numPr>
                <w:ilvl w:val="0"/>
                <w:numId w:val="2"/>
              </w:numPr>
              <w:spacing w:line="240" w:lineRule="auto"/>
              <w:rPr>
                <w:sz w:val="18"/>
                <w:szCs w:val="18"/>
              </w:rPr>
            </w:pPr>
            <w:r w:rsidRPr="002E7DAD">
              <w:rPr>
                <w:sz w:val="18"/>
                <w:szCs w:val="18"/>
              </w:rPr>
              <w:t xml:space="preserve">Onori, S., Serrao, L., </w:t>
            </w:r>
            <w:proofErr w:type="spellStart"/>
            <w:r w:rsidRPr="002E7DAD">
              <w:rPr>
                <w:sz w:val="18"/>
                <w:szCs w:val="18"/>
              </w:rPr>
              <w:t>Rizzoni</w:t>
            </w:r>
            <w:proofErr w:type="spellEnd"/>
            <w:r w:rsidRPr="002E7DAD">
              <w:rPr>
                <w:sz w:val="18"/>
                <w:szCs w:val="18"/>
              </w:rPr>
              <w:t xml:space="preserve">, G., </w:t>
            </w:r>
            <w:r w:rsidRPr="002E7DAD">
              <w:rPr>
                <w:i/>
                <w:iCs/>
                <w:sz w:val="18"/>
                <w:szCs w:val="18"/>
              </w:rPr>
              <w:t>Hybrid Electric Vehicles: Energy Management Strategies</w:t>
            </w:r>
            <w:r w:rsidRPr="002E7DAD">
              <w:rPr>
                <w:sz w:val="18"/>
                <w:szCs w:val="18"/>
              </w:rPr>
              <w:t>, Springer, 2016</w:t>
            </w:r>
          </w:p>
        </w:tc>
      </w:tr>
    </w:tbl>
    <w:p w14:paraId="6F881038" w14:textId="77777777" w:rsidR="000017E7" w:rsidRPr="002E7DAD" w:rsidRDefault="000017E7" w:rsidP="002E7DAD">
      <w:pPr>
        <w:pStyle w:val="BodyText"/>
        <w:spacing w:before="9"/>
        <w:rPr>
          <w:b/>
          <w:sz w:val="18"/>
          <w:lang w:val="ro-RO"/>
        </w:rPr>
      </w:pPr>
    </w:p>
    <w:tbl>
      <w:tblPr>
        <w:tblStyle w:val="TableNormal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7"/>
        <w:gridCol w:w="567"/>
        <w:gridCol w:w="1842"/>
        <w:gridCol w:w="2268"/>
      </w:tblGrid>
      <w:tr w:rsidR="000017E7" w:rsidRPr="002E7DAD" w14:paraId="512EC854" w14:textId="77777777" w:rsidTr="00384A61">
        <w:trPr>
          <w:trHeight w:val="215"/>
        </w:trPr>
        <w:tc>
          <w:tcPr>
            <w:tcW w:w="4957" w:type="dxa"/>
          </w:tcPr>
          <w:p w14:paraId="51E3275C" w14:textId="77777777" w:rsidR="000017E7" w:rsidRPr="002E7DAD" w:rsidRDefault="000017E7" w:rsidP="002E7DAD">
            <w:pPr>
              <w:pStyle w:val="TableParagraph"/>
              <w:spacing w:line="240" w:lineRule="auto"/>
              <w:ind w:left="102"/>
              <w:rPr>
                <w:sz w:val="18"/>
                <w:lang w:val="ro-RO"/>
              </w:rPr>
            </w:pPr>
            <w:r w:rsidRPr="002E7DAD">
              <w:rPr>
                <w:w w:val="105"/>
                <w:sz w:val="18"/>
                <w:lang w:val="ro-RO"/>
              </w:rPr>
              <w:t xml:space="preserve">Aplicații (seminar </w:t>
            </w:r>
            <w:r w:rsidRPr="002E7DAD">
              <w:rPr>
                <w:b/>
                <w:bCs/>
                <w:w w:val="105"/>
                <w:sz w:val="18"/>
                <w:lang w:val="ro-RO"/>
              </w:rPr>
              <w:t>/ laborator / lucrări practice</w:t>
            </w:r>
            <w:r w:rsidRPr="002E7DAD">
              <w:rPr>
                <w:w w:val="105"/>
                <w:sz w:val="18"/>
                <w:lang w:val="ro-RO"/>
              </w:rPr>
              <w:t xml:space="preserve"> / proiect)</w:t>
            </w:r>
          </w:p>
        </w:tc>
        <w:tc>
          <w:tcPr>
            <w:tcW w:w="567" w:type="dxa"/>
          </w:tcPr>
          <w:p w14:paraId="1269C75F" w14:textId="77777777" w:rsidR="000017E7" w:rsidRPr="002E7DAD" w:rsidRDefault="000017E7" w:rsidP="002E7DAD">
            <w:pPr>
              <w:pStyle w:val="TableParagraph"/>
              <w:spacing w:line="240" w:lineRule="auto"/>
              <w:ind w:left="101"/>
              <w:rPr>
                <w:sz w:val="18"/>
                <w:lang w:val="ro-RO"/>
              </w:rPr>
            </w:pPr>
            <w:r w:rsidRPr="002E7DAD">
              <w:rPr>
                <w:w w:val="105"/>
                <w:sz w:val="18"/>
                <w:lang w:val="ro-RO"/>
              </w:rPr>
              <w:t>Nr. ore</w:t>
            </w:r>
          </w:p>
        </w:tc>
        <w:tc>
          <w:tcPr>
            <w:tcW w:w="1842" w:type="dxa"/>
          </w:tcPr>
          <w:p w14:paraId="7F123DE8" w14:textId="77777777" w:rsidR="000017E7" w:rsidRPr="002E7DAD" w:rsidRDefault="000017E7" w:rsidP="002E7DAD">
            <w:pPr>
              <w:pStyle w:val="TableParagraph"/>
              <w:spacing w:line="240" w:lineRule="auto"/>
              <w:ind w:left="229"/>
              <w:rPr>
                <w:sz w:val="18"/>
                <w:lang w:val="ro-RO"/>
              </w:rPr>
            </w:pPr>
            <w:r w:rsidRPr="002E7DAD">
              <w:rPr>
                <w:w w:val="105"/>
                <w:sz w:val="18"/>
                <w:lang w:val="ro-RO"/>
              </w:rPr>
              <w:t>Metode de predare</w:t>
            </w:r>
          </w:p>
        </w:tc>
        <w:tc>
          <w:tcPr>
            <w:tcW w:w="2268" w:type="dxa"/>
          </w:tcPr>
          <w:p w14:paraId="79DDE889" w14:textId="77777777" w:rsidR="000017E7" w:rsidRPr="002E7DAD" w:rsidRDefault="000017E7" w:rsidP="002E7DAD">
            <w:pPr>
              <w:pStyle w:val="TableParagraph"/>
              <w:spacing w:line="240" w:lineRule="auto"/>
              <w:ind w:left="546"/>
              <w:rPr>
                <w:sz w:val="18"/>
                <w:lang w:val="ro-RO"/>
              </w:rPr>
            </w:pPr>
            <w:r w:rsidRPr="002E7DAD">
              <w:rPr>
                <w:w w:val="105"/>
                <w:sz w:val="18"/>
                <w:lang w:val="ro-RO"/>
              </w:rPr>
              <w:t>Observații</w:t>
            </w:r>
          </w:p>
        </w:tc>
      </w:tr>
      <w:tr w:rsidR="000017E7" w:rsidRPr="002E7DAD" w14:paraId="288D8970" w14:textId="77777777" w:rsidTr="00384A61">
        <w:trPr>
          <w:trHeight w:val="228"/>
        </w:trPr>
        <w:tc>
          <w:tcPr>
            <w:tcW w:w="4957" w:type="dxa"/>
          </w:tcPr>
          <w:p w14:paraId="0AC82266" w14:textId="75C9F49D" w:rsidR="000017E7" w:rsidRPr="002E7DAD" w:rsidRDefault="0039047F" w:rsidP="002E7DAD">
            <w:pPr>
              <w:pStyle w:val="TableParagraph"/>
              <w:numPr>
                <w:ilvl w:val="0"/>
                <w:numId w:val="3"/>
              </w:numPr>
              <w:spacing w:line="240" w:lineRule="auto"/>
              <w:ind w:left="567" w:hanging="283"/>
              <w:rPr>
                <w:sz w:val="18"/>
                <w:lang w:val="ro-RO"/>
              </w:rPr>
            </w:pPr>
            <w:r w:rsidRPr="002E7DAD">
              <w:rPr>
                <w:sz w:val="18"/>
                <w:lang w:val="ro-RO"/>
              </w:rPr>
              <w:t xml:space="preserve">NTSPM </w:t>
            </w:r>
            <w:proofErr w:type="spellStart"/>
            <w:r w:rsidRPr="002E7DAD">
              <w:rPr>
                <w:sz w:val="18"/>
                <w:lang w:val="ro-RO"/>
              </w:rPr>
              <w:t>şi</w:t>
            </w:r>
            <w:proofErr w:type="spellEnd"/>
            <w:r w:rsidRPr="002E7DAD">
              <w:rPr>
                <w:sz w:val="18"/>
                <w:lang w:val="ro-RO"/>
              </w:rPr>
              <w:t xml:space="preserve"> PSI.  Masuri de securitate privind autovehiculele electrice. Prezentarea echipamentelor de laborator </w:t>
            </w:r>
          </w:p>
        </w:tc>
        <w:tc>
          <w:tcPr>
            <w:tcW w:w="567" w:type="dxa"/>
          </w:tcPr>
          <w:p w14:paraId="3ADC5B67" w14:textId="13260677" w:rsidR="000017E7" w:rsidRPr="002E7DAD" w:rsidRDefault="00DD412D" w:rsidP="002E7DAD">
            <w:pPr>
              <w:pStyle w:val="TableParagraph"/>
              <w:spacing w:line="240" w:lineRule="auto"/>
              <w:ind w:left="0"/>
              <w:jc w:val="center"/>
              <w:rPr>
                <w:sz w:val="16"/>
                <w:lang w:val="ro-RO"/>
              </w:rPr>
            </w:pPr>
            <w:r w:rsidRPr="002E7DAD">
              <w:rPr>
                <w:sz w:val="16"/>
                <w:lang w:val="ro-RO"/>
              </w:rPr>
              <w:t>2h</w:t>
            </w:r>
          </w:p>
        </w:tc>
        <w:tc>
          <w:tcPr>
            <w:tcW w:w="1842" w:type="dxa"/>
          </w:tcPr>
          <w:p w14:paraId="32AB48AC" w14:textId="256DC126" w:rsidR="000017E7" w:rsidRPr="002E7DAD" w:rsidRDefault="00384A61" w:rsidP="002E7DAD">
            <w:pPr>
              <w:pStyle w:val="TableParagraph"/>
              <w:spacing w:line="240" w:lineRule="auto"/>
              <w:ind w:left="0"/>
              <w:rPr>
                <w:sz w:val="16"/>
                <w:lang w:val="ro-RO"/>
              </w:rPr>
            </w:pPr>
            <w:r w:rsidRPr="002E7DAD">
              <w:rPr>
                <w:sz w:val="16"/>
                <w:lang w:val="ro-RO"/>
              </w:rPr>
              <w:t>Expunere interactivă, demonstrație practică, discuție dirijată.</w:t>
            </w:r>
          </w:p>
        </w:tc>
        <w:tc>
          <w:tcPr>
            <w:tcW w:w="2268" w:type="dxa"/>
          </w:tcPr>
          <w:p w14:paraId="700FC88C" w14:textId="77777777" w:rsidR="000017E7" w:rsidRPr="002E7DAD" w:rsidRDefault="000017E7" w:rsidP="002E7DAD">
            <w:pPr>
              <w:pStyle w:val="TableParagraph"/>
              <w:spacing w:line="240" w:lineRule="auto"/>
              <w:ind w:left="0"/>
              <w:rPr>
                <w:sz w:val="16"/>
                <w:lang w:val="ro-RO"/>
              </w:rPr>
            </w:pPr>
          </w:p>
        </w:tc>
      </w:tr>
      <w:tr w:rsidR="0039047F" w:rsidRPr="002E7DAD" w14:paraId="5CC96CA9" w14:textId="77777777" w:rsidTr="00384A61">
        <w:trPr>
          <w:trHeight w:val="228"/>
        </w:trPr>
        <w:tc>
          <w:tcPr>
            <w:tcW w:w="4957" w:type="dxa"/>
          </w:tcPr>
          <w:p w14:paraId="7FD1E4B6" w14:textId="0587F726" w:rsidR="0039047F" w:rsidRPr="002E7DAD" w:rsidRDefault="001902A2" w:rsidP="002E7DAD">
            <w:pPr>
              <w:pStyle w:val="TableParagraph"/>
              <w:numPr>
                <w:ilvl w:val="0"/>
                <w:numId w:val="3"/>
              </w:numPr>
              <w:spacing w:line="240" w:lineRule="auto"/>
              <w:ind w:left="567" w:hanging="283"/>
              <w:rPr>
                <w:sz w:val="18"/>
                <w:lang w:val="it-IT"/>
              </w:rPr>
            </w:pPr>
            <w:r w:rsidRPr="002E7DAD">
              <w:rPr>
                <w:sz w:val="18"/>
                <w:lang w:val="it-IT"/>
              </w:rPr>
              <w:t xml:space="preserve">Modelarea consumului energetic și estimarea autonomiei unui autovehicul electric </w:t>
            </w:r>
          </w:p>
        </w:tc>
        <w:tc>
          <w:tcPr>
            <w:tcW w:w="567" w:type="dxa"/>
          </w:tcPr>
          <w:p w14:paraId="32400C29" w14:textId="71EBA755" w:rsidR="0039047F" w:rsidRPr="002E7DAD" w:rsidRDefault="00DD412D" w:rsidP="002E7DAD">
            <w:pPr>
              <w:pStyle w:val="TableParagraph"/>
              <w:spacing w:line="240" w:lineRule="auto"/>
              <w:ind w:left="0"/>
              <w:jc w:val="center"/>
              <w:rPr>
                <w:sz w:val="16"/>
                <w:lang w:val="ro-RO"/>
              </w:rPr>
            </w:pPr>
            <w:r w:rsidRPr="002E7DAD">
              <w:rPr>
                <w:sz w:val="16"/>
                <w:lang w:val="ro-RO"/>
              </w:rPr>
              <w:t>2h</w:t>
            </w:r>
          </w:p>
        </w:tc>
        <w:tc>
          <w:tcPr>
            <w:tcW w:w="1842" w:type="dxa"/>
          </w:tcPr>
          <w:p w14:paraId="5E1F460D" w14:textId="3F43CED8" w:rsidR="0039047F" w:rsidRPr="002E7DAD" w:rsidRDefault="001902A2" w:rsidP="002E7DAD">
            <w:pPr>
              <w:pStyle w:val="TableParagraph"/>
              <w:spacing w:line="240" w:lineRule="auto"/>
              <w:ind w:left="0"/>
              <w:rPr>
                <w:sz w:val="16"/>
                <w:lang w:val="ro-RO"/>
              </w:rPr>
            </w:pPr>
            <w:proofErr w:type="spellStart"/>
            <w:r w:rsidRPr="002E7DAD">
              <w:rPr>
                <w:sz w:val="16"/>
              </w:rPr>
              <w:t>Modelare</w:t>
            </w:r>
            <w:proofErr w:type="spellEnd"/>
            <w:r w:rsidRPr="002E7DAD">
              <w:rPr>
                <w:sz w:val="16"/>
              </w:rPr>
              <w:t xml:space="preserve"> </w:t>
            </w:r>
            <w:proofErr w:type="spellStart"/>
            <w:r w:rsidRPr="002E7DAD">
              <w:rPr>
                <w:sz w:val="16"/>
              </w:rPr>
              <w:t>și</w:t>
            </w:r>
            <w:proofErr w:type="spellEnd"/>
            <w:r w:rsidRPr="002E7DAD">
              <w:rPr>
                <w:sz w:val="16"/>
              </w:rPr>
              <w:t xml:space="preserve"> </w:t>
            </w:r>
            <w:proofErr w:type="spellStart"/>
            <w:r w:rsidRPr="002E7DAD">
              <w:rPr>
                <w:sz w:val="16"/>
              </w:rPr>
              <w:t>simulare</w:t>
            </w:r>
            <w:proofErr w:type="spellEnd"/>
            <w:r w:rsidRPr="002E7DAD">
              <w:rPr>
                <w:sz w:val="16"/>
              </w:rPr>
              <w:t xml:space="preserve"> </w:t>
            </w:r>
            <w:proofErr w:type="spellStart"/>
            <w:r w:rsidRPr="002E7DAD">
              <w:rPr>
                <w:sz w:val="16"/>
              </w:rPr>
              <w:t>numerică</w:t>
            </w:r>
            <w:proofErr w:type="spellEnd"/>
            <w:r w:rsidRPr="002E7DAD">
              <w:rPr>
                <w:sz w:val="16"/>
              </w:rPr>
              <w:t xml:space="preserve">, </w:t>
            </w:r>
            <w:proofErr w:type="spellStart"/>
            <w:r w:rsidRPr="002E7DAD">
              <w:rPr>
                <w:sz w:val="16"/>
              </w:rPr>
              <w:t>lucru</w:t>
            </w:r>
            <w:proofErr w:type="spellEnd"/>
            <w:r w:rsidRPr="002E7DAD">
              <w:rPr>
                <w:sz w:val="16"/>
              </w:rPr>
              <w:t xml:space="preserve"> </w:t>
            </w:r>
            <w:proofErr w:type="spellStart"/>
            <w:r w:rsidRPr="002E7DAD">
              <w:rPr>
                <w:sz w:val="16"/>
              </w:rPr>
              <w:t>asistat</w:t>
            </w:r>
            <w:proofErr w:type="spellEnd"/>
            <w:r w:rsidRPr="002E7DAD">
              <w:rPr>
                <w:sz w:val="16"/>
              </w:rPr>
              <w:t xml:space="preserve"> pe calculator</w:t>
            </w:r>
          </w:p>
        </w:tc>
        <w:tc>
          <w:tcPr>
            <w:tcW w:w="2268" w:type="dxa"/>
          </w:tcPr>
          <w:p w14:paraId="70CF53A9" w14:textId="3B1125F2" w:rsidR="0039047F" w:rsidRPr="002E7DAD" w:rsidRDefault="00384A61" w:rsidP="002E7DAD">
            <w:pPr>
              <w:pStyle w:val="TableParagraph"/>
              <w:spacing w:line="240" w:lineRule="auto"/>
              <w:ind w:left="0"/>
              <w:rPr>
                <w:sz w:val="16"/>
                <w:lang w:val="ro-RO"/>
              </w:rPr>
            </w:pPr>
            <w:r w:rsidRPr="002E7DAD">
              <w:rPr>
                <w:sz w:val="16"/>
                <w:lang w:val="ro-RO"/>
              </w:rPr>
              <w:t>Utilizarea fișelor tehnice oficiale (MHEV, HEV, PHEV); sinteză tabelară a indicatorilor energetici și dinamic</w:t>
            </w:r>
          </w:p>
        </w:tc>
      </w:tr>
      <w:tr w:rsidR="0039047F" w:rsidRPr="002E7DAD" w14:paraId="580956D2" w14:textId="77777777" w:rsidTr="00384A61">
        <w:trPr>
          <w:trHeight w:val="228"/>
        </w:trPr>
        <w:tc>
          <w:tcPr>
            <w:tcW w:w="4957" w:type="dxa"/>
          </w:tcPr>
          <w:p w14:paraId="7C2A5EEF" w14:textId="0C0C7801" w:rsidR="0039047F" w:rsidRPr="002E7DAD" w:rsidRDefault="001902A2" w:rsidP="002E7DAD">
            <w:pPr>
              <w:pStyle w:val="TableParagraph"/>
              <w:numPr>
                <w:ilvl w:val="0"/>
                <w:numId w:val="3"/>
              </w:numPr>
              <w:spacing w:line="240" w:lineRule="auto"/>
              <w:ind w:left="567" w:hanging="283"/>
              <w:rPr>
                <w:sz w:val="18"/>
                <w:lang w:val="it-IT"/>
              </w:rPr>
            </w:pPr>
            <w:r w:rsidRPr="002E7DAD">
              <w:rPr>
                <w:sz w:val="18"/>
                <w:lang w:val="it-IT"/>
              </w:rPr>
              <w:t>Analiza managementului energetic al bateriei și estimarea parametrilor SOC/SOH/SOP</w:t>
            </w:r>
          </w:p>
        </w:tc>
        <w:tc>
          <w:tcPr>
            <w:tcW w:w="567" w:type="dxa"/>
          </w:tcPr>
          <w:p w14:paraId="0088E93E" w14:textId="717F7DE1" w:rsidR="0039047F" w:rsidRPr="002E7DAD" w:rsidRDefault="00DD412D" w:rsidP="002E7DAD">
            <w:pPr>
              <w:pStyle w:val="TableParagraph"/>
              <w:spacing w:line="240" w:lineRule="auto"/>
              <w:ind w:left="0"/>
              <w:jc w:val="center"/>
              <w:rPr>
                <w:sz w:val="16"/>
                <w:lang w:val="ro-RO"/>
              </w:rPr>
            </w:pPr>
            <w:r w:rsidRPr="002E7DAD">
              <w:rPr>
                <w:sz w:val="16"/>
                <w:lang w:val="ro-RO"/>
              </w:rPr>
              <w:t>2h</w:t>
            </w:r>
          </w:p>
        </w:tc>
        <w:tc>
          <w:tcPr>
            <w:tcW w:w="1842" w:type="dxa"/>
          </w:tcPr>
          <w:p w14:paraId="1F68B117" w14:textId="448E8980" w:rsidR="0039047F" w:rsidRPr="002E7DAD" w:rsidRDefault="001902A2" w:rsidP="002E7DAD">
            <w:pPr>
              <w:pStyle w:val="TableParagraph"/>
              <w:spacing w:line="240" w:lineRule="auto"/>
              <w:ind w:left="0"/>
              <w:rPr>
                <w:sz w:val="16"/>
                <w:lang w:val="it-IT"/>
              </w:rPr>
            </w:pPr>
            <w:r w:rsidRPr="002E7DAD">
              <w:rPr>
                <w:sz w:val="16"/>
                <w:lang w:val="it-IT"/>
              </w:rPr>
              <w:t>Simulare, exercițiu aplicativ, interpretare de rezultate</w:t>
            </w:r>
          </w:p>
        </w:tc>
        <w:tc>
          <w:tcPr>
            <w:tcW w:w="2268" w:type="dxa"/>
          </w:tcPr>
          <w:p w14:paraId="0E5E705D" w14:textId="00C74D60" w:rsidR="0039047F" w:rsidRPr="002E7DAD" w:rsidRDefault="00384A61" w:rsidP="002E7DAD">
            <w:pPr>
              <w:pStyle w:val="TableParagraph"/>
              <w:spacing w:line="240" w:lineRule="auto"/>
              <w:ind w:left="0"/>
              <w:rPr>
                <w:sz w:val="16"/>
                <w:lang w:val="ro-RO"/>
              </w:rPr>
            </w:pPr>
            <w:r w:rsidRPr="002E7DAD">
              <w:rPr>
                <w:sz w:val="16"/>
                <w:lang w:val="ro-RO"/>
              </w:rPr>
              <w:t>Utilizare MATLAB/</w:t>
            </w:r>
            <w:proofErr w:type="spellStart"/>
            <w:r w:rsidRPr="002E7DAD">
              <w:rPr>
                <w:sz w:val="16"/>
                <w:lang w:val="ro-RO"/>
              </w:rPr>
              <w:t>Simulink</w:t>
            </w:r>
            <w:proofErr w:type="spellEnd"/>
            <w:r w:rsidRPr="002E7DAD">
              <w:rPr>
                <w:sz w:val="16"/>
                <w:lang w:val="ro-RO"/>
              </w:rPr>
              <w:t xml:space="preserve"> sau echivalent; analiză a fluxurilor de energie și variației SOC.</w:t>
            </w:r>
          </w:p>
        </w:tc>
      </w:tr>
      <w:tr w:rsidR="0039047F" w:rsidRPr="002E7DAD" w14:paraId="7AA1B970" w14:textId="77777777" w:rsidTr="00384A61">
        <w:trPr>
          <w:trHeight w:val="228"/>
        </w:trPr>
        <w:tc>
          <w:tcPr>
            <w:tcW w:w="4957" w:type="dxa"/>
          </w:tcPr>
          <w:p w14:paraId="6C811D61" w14:textId="5C0A97D6" w:rsidR="0039047F" w:rsidRPr="002E7DAD" w:rsidRDefault="001902A2" w:rsidP="002E7DAD">
            <w:pPr>
              <w:pStyle w:val="TableParagraph"/>
              <w:numPr>
                <w:ilvl w:val="0"/>
                <w:numId w:val="3"/>
              </w:numPr>
              <w:spacing w:line="240" w:lineRule="auto"/>
              <w:ind w:left="567" w:hanging="283"/>
              <w:rPr>
                <w:sz w:val="18"/>
                <w:lang w:val="ro-RO"/>
              </w:rPr>
            </w:pPr>
            <w:proofErr w:type="spellStart"/>
            <w:r w:rsidRPr="002E7DAD">
              <w:rPr>
                <w:sz w:val="18"/>
              </w:rPr>
              <w:t>Modelarea</w:t>
            </w:r>
            <w:proofErr w:type="spellEnd"/>
            <w:r w:rsidRPr="002E7DAD">
              <w:rPr>
                <w:sz w:val="18"/>
              </w:rPr>
              <w:t xml:space="preserve"> </w:t>
            </w:r>
            <w:proofErr w:type="spellStart"/>
            <w:r w:rsidRPr="002E7DAD">
              <w:rPr>
                <w:sz w:val="18"/>
              </w:rPr>
              <w:t>și</w:t>
            </w:r>
            <w:proofErr w:type="spellEnd"/>
            <w:r w:rsidRPr="002E7DAD">
              <w:rPr>
                <w:sz w:val="18"/>
              </w:rPr>
              <w:t xml:space="preserve"> </w:t>
            </w:r>
            <w:proofErr w:type="spellStart"/>
            <w:r w:rsidRPr="002E7DAD">
              <w:rPr>
                <w:sz w:val="18"/>
              </w:rPr>
              <w:t>compararea</w:t>
            </w:r>
            <w:proofErr w:type="spellEnd"/>
            <w:r w:rsidRPr="002E7DAD">
              <w:rPr>
                <w:sz w:val="18"/>
              </w:rPr>
              <w:t xml:space="preserve"> </w:t>
            </w:r>
            <w:proofErr w:type="spellStart"/>
            <w:r w:rsidRPr="002E7DAD">
              <w:rPr>
                <w:sz w:val="18"/>
              </w:rPr>
              <w:t>strategiilor</w:t>
            </w:r>
            <w:proofErr w:type="spellEnd"/>
            <w:r w:rsidRPr="002E7DAD">
              <w:rPr>
                <w:sz w:val="18"/>
              </w:rPr>
              <w:t xml:space="preserve"> de management energetic </w:t>
            </w:r>
            <w:proofErr w:type="spellStart"/>
            <w:r w:rsidRPr="002E7DAD">
              <w:rPr>
                <w:sz w:val="18"/>
              </w:rPr>
              <w:t>pentru</w:t>
            </w:r>
            <w:proofErr w:type="spellEnd"/>
            <w:r w:rsidRPr="002E7DAD">
              <w:rPr>
                <w:sz w:val="18"/>
              </w:rPr>
              <w:t xml:space="preserve"> </w:t>
            </w:r>
            <w:proofErr w:type="spellStart"/>
            <w:r w:rsidRPr="002E7DAD">
              <w:rPr>
                <w:sz w:val="18"/>
              </w:rPr>
              <w:t>autovehicule</w:t>
            </w:r>
            <w:proofErr w:type="spellEnd"/>
            <w:r w:rsidRPr="002E7DAD">
              <w:rPr>
                <w:sz w:val="18"/>
              </w:rPr>
              <w:t xml:space="preserve"> </w:t>
            </w:r>
            <w:proofErr w:type="spellStart"/>
            <w:r w:rsidRPr="002E7DAD">
              <w:rPr>
                <w:sz w:val="18"/>
              </w:rPr>
              <w:t>electrificate</w:t>
            </w:r>
            <w:proofErr w:type="spellEnd"/>
          </w:p>
        </w:tc>
        <w:tc>
          <w:tcPr>
            <w:tcW w:w="567" w:type="dxa"/>
          </w:tcPr>
          <w:p w14:paraId="3051009C" w14:textId="45044AA6" w:rsidR="0039047F" w:rsidRPr="002E7DAD" w:rsidRDefault="00DD412D" w:rsidP="002E7DAD">
            <w:pPr>
              <w:pStyle w:val="TableParagraph"/>
              <w:spacing w:line="240" w:lineRule="auto"/>
              <w:ind w:left="0"/>
              <w:jc w:val="center"/>
              <w:rPr>
                <w:sz w:val="16"/>
                <w:lang w:val="ro-RO"/>
              </w:rPr>
            </w:pPr>
            <w:r w:rsidRPr="002E7DAD">
              <w:rPr>
                <w:sz w:val="16"/>
                <w:lang w:val="ro-RO"/>
              </w:rPr>
              <w:t>2h</w:t>
            </w:r>
          </w:p>
        </w:tc>
        <w:tc>
          <w:tcPr>
            <w:tcW w:w="1842" w:type="dxa"/>
          </w:tcPr>
          <w:p w14:paraId="2E912994" w14:textId="07C5A5FF" w:rsidR="0039047F" w:rsidRPr="002E7DAD" w:rsidRDefault="001902A2" w:rsidP="002E7DAD">
            <w:pPr>
              <w:pStyle w:val="TableParagraph"/>
              <w:spacing w:line="240" w:lineRule="auto"/>
              <w:ind w:left="0"/>
              <w:rPr>
                <w:sz w:val="16"/>
                <w:lang w:val="it-IT"/>
              </w:rPr>
            </w:pPr>
            <w:r w:rsidRPr="002E7DAD">
              <w:rPr>
                <w:sz w:val="16"/>
                <w:lang w:val="it-IT"/>
              </w:rPr>
              <w:t>Modelare și simulare numerică, studiu comparativ</w:t>
            </w:r>
          </w:p>
        </w:tc>
        <w:tc>
          <w:tcPr>
            <w:tcW w:w="2268" w:type="dxa"/>
          </w:tcPr>
          <w:p w14:paraId="11F4E27E" w14:textId="1759466E" w:rsidR="0039047F" w:rsidRPr="002E7DAD" w:rsidRDefault="00384A61" w:rsidP="002E7DAD">
            <w:pPr>
              <w:pStyle w:val="TableParagraph"/>
              <w:spacing w:line="240" w:lineRule="auto"/>
              <w:ind w:left="0"/>
              <w:rPr>
                <w:sz w:val="16"/>
                <w:lang w:val="ro-RO"/>
              </w:rPr>
            </w:pPr>
            <w:r w:rsidRPr="002E7DAD">
              <w:rPr>
                <w:sz w:val="16"/>
                <w:lang w:val="ro-RO"/>
              </w:rPr>
              <w:t xml:space="preserve"> </w:t>
            </w:r>
            <w:r w:rsidR="001902A2" w:rsidRPr="002E7DAD">
              <w:rPr>
                <w:sz w:val="16"/>
              </w:rPr>
              <w:t>Rule-based / fuzzy / ECMS</w:t>
            </w:r>
          </w:p>
        </w:tc>
      </w:tr>
      <w:tr w:rsidR="00DD412D" w:rsidRPr="002E7DAD" w14:paraId="0E1ACFD6" w14:textId="77777777" w:rsidTr="00384A61">
        <w:trPr>
          <w:trHeight w:val="228"/>
        </w:trPr>
        <w:tc>
          <w:tcPr>
            <w:tcW w:w="4957" w:type="dxa"/>
          </w:tcPr>
          <w:p w14:paraId="5F3578A3" w14:textId="348C8DC8" w:rsidR="00DD412D" w:rsidRPr="002E7DAD" w:rsidRDefault="00384A61" w:rsidP="002E7DAD">
            <w:pPr>
              <w:pStyle w:val="TableParagraph"/>
              <w:spacing w:line="240" w:lineRule="auto"/>
              <w:ind w:left="567" w:hanging="283"/>
              <w:rPr>
                <w:sz w:val="18"/>
                <w:lang w:val="ro-RO"/>
              </w:rPr>
            </w:pPr>
            <w:r w:rsidRPr="002E7DAD">
              <w:rPr>
                <w:sz w:val="18"/>
                <w:lang w:val="ro-RO"/>
              </w:rPr>
              <w:lastRenderedPageBreak/>
              <w:t xml:space="preserve">5. </w:t>
            </w:r>
            <w:r w:rsidR="001902A2" w:rsidRPr="002E7DAD">
              <w:rPr>
                <w:sz w:val="18"/>
                <w:lang w:val="ro-RO"/>
              </w:rPr>
              <w:t xml:space="preserve">  </w:t>
            </w:r>
            <w:r w:rsidR="001902A2" w:rsidRPr="002E7DAD">
              <w:rPr>
                <w:sz w:val="18"/>
                <w:lang w:val="it-IT"/>
              </w:rPr>
              <w:t>Simularea frânării regenerative și evaluarea impactului asupra consumului energetic</w:t>
            </w:r>
          </w:p>
        </w:tc>
        <w:tc>
          <w:tcPr>
            <w:tcW w:w="567" w:type="dxa"/>
          </w:tcPr>
          <w:p w14:paraId="2161EE31" w14:textId="6EF84BA4" w:rsidR="00DD412D" w:rsidRPr="002E7DAD" w:rsidRDefault="00DD412D" w:rsidP="002E7DAD">
            <w:pPr>
              <w:pStyle w:val="TableParagraph"/>
              <w:spacing w:line="240" w:lineRule="auto"/>
              <w:ind w:left="0"/>
              <w:jc w:val="center"/>
              <w:rPr>
                <w:sz w:val="16"/>
                <w:lang w:val="ro-RO"/>
              </w:rPr>
            </w:pPr>
            <w:r w:rsidRPr="002E7DAD">
              <w:rPr>
                <w:sz w:val="16"/>
                <w:lang w:val="ro-RO"/>
              </w:rPr>
              <w:t>2h</w:t>
            </w:r>
          </w:p>
        </w:tc>
        <w:tc>
          <w:tcPr>
            <w:tcW w:w="1842" w:type="dxa"/>
          </w:tcPr>
          <w:p w14:paraId="44FB93A2" w14:textId="467DBB51" w:rsidR="00DD412D" w:rsidRPr="002E7DAD" w:rsidRDefault="001902A2" w:rsidP="002E7DAD">
            <w:pPr>
              <w:pStyle w:val="TableParagraph"/>
              <w:spacing w:line="240" w:lineRule="auto"/>
              <w:ind w:left="0"/>
              <w:rPr>
                <w:sz w:val="16"/>
                <w:lang w:val="ro-RO"/>
              </w:rPr>
            </w:pPr>
            <w:proofErr w:type="spellStart"/>
            <w:r w:rsidRPr="002E7DAD">
              <w:rPr>
                <w:sz w:val="16"/>
              </w:rPr>
              <w:t>Simulare</w:t>
            </w:r>
            <w:proofErr w:type="spellEnd"/>
            <w:r w:rsidRPr="002E7DAD">
              <w:rPr>
                <w:sz w:val="16"/>
              </w:rPr>
              <w:t xml:space="preserve"> software, </w:t>
            </w:r>
            <w:proofErr w:type="spellStart"/>
            <w:r w:rsidRPr="002E7DAD">
              <w:rPr>
                <w:sz w:val="16"/>
              </w:rPr>
              <w:t>analiză</w:t>
            </w:r>
            <w:proofErr w:type="spellEnd"/>
            <w:r w:rsidRPr="002E7DAD">
              <w:rPr>
                <w:sz w:val="16"/>
              </w:rPr>
              <w:t xml:space="preserve"> </w:t>
            </w:r>
            <w:proofErr w:type="spellStart"/>
            <w:r w:rsidRPr="002E7DAD">
              <w:rPr>
                <w:sz w:val="16"/>
              </w:rPr>
              <w:t>comparativă</w:t>
            </w:r>
            <w:proofErr w:type="spellEnd"/>
          </w:p>
        </w:tc>
        <w:tc>
          <w:tcPr>
            <w:tcW w:w="2268" w:type="dxa"/>
          </w:tcPr>
          <w:p w14:paraId="025B92C9" w14:textId="041A973A" w:rsidR="00DD412D" w:rsidRPr="002E7DAD" w:rsidRDefault="001902A2" w:rsidP="002E7DAD">
            <w:pPr>
              <w:pStyle w:val="TableParagraph"/>
              <w:spacing w:line="240" w:lineRule="auto"/>
              <w:ind w:left="0"/>
              <w:rPr>
                <w:sz w:val="16"/>
                <w:lang w:val="ro-RO"/>
              </w:rPr>
            </w:pPr>
            <w:r w:rsidRPr="002E7DAD">
              <w:rPr>
                <w:sz w:val="16"/>
              </w:rPr>
              <w:t xml:space="preserve">Impact </w:t>
            </w:r>
            <w:proofErr w:type="spellStart"/>
            <w:r w:rsidRPr="002E7DAD">
              <w:rPr>
                <w:sz w:val="16"/>
              </w:rPr>
              <w:t>asupra</w:t>
            </w:r>
            <w:proofErr w:type="spellEnd"/>
            <w:r w:rsidRPr="002E7DAD">
              <w:rPr>
                <w:sz w:val="16"/>
              </w:rPr>
              <w:t xml:space="preserve"> </w:t>
            </w:r>
            <w:proofErr w:type="spellStart"/>
            <w:r w:rsidRPr="002E7DAD">
              <w:rPr>
                <w:sz w:val="16"/>
              </w:rPr>
              <w:t>consumului</w:t>
            </w:r>
            <w:proofErr w:type="spellEnd"/>
            <w:r w:rsidRPr="002E7DAD">
              <w:rPr>
                <w:sz w:val="16"/>
              </w:rPr>
              <w:t xml:space="preserve"> energetic</w:t>
            </w:r>
          </w:p>
        </w:tc>
      </w:tr>
      <w:tr w:rsidR="00DD412D" w:rsidRPr="002E7DAD" w14:paraId="1F1F2056" w14:textId="77777777" w:rsidTr="00384A61">
        <w:trPr>
          <w:trHeight w:val="228"/>
        </w:trPr>
        <w:tc>
          <w:tcPr>
            <w:tcW w:w="4957" w:type="dxa"/>
          </w:tcPr>
          <w:p w14:paraId="58DE5ACA" w14:textId="0F27FF0F" w:rsidR="00DD412D" w:rsidRPr="002E7DAD" w:rsidRDefault="00384A61" w:rsidP="002E7DAD">
            <w:pPr>
              <w:pStyle w:val="TableParagraph"/>
              <w:spacing w:line="240" w:lineRule="auto"/>
              <w:ind w:left="567" w:hanging="283"/>
              <w:rPr>
                <w:sz w:val="18"/>
                <w:lang w:val="it-IT"/>
              </w:rPr>
            </w:pPr>
            <w:r w:rsidRPr="002E7DAD">
              <w:rPr>
                <w:sz w:val="18"/>
                <w:lang w:val="ro-RO"/>
              </w:rPr>
              <w:t xml:space="preserve">6. </w:t>
            </w:r>
            <w:r w:rsidR="001902A2" w:rsidRPr="002E7DAD">
              <w:rPr>
                <w:sz w:val="18"/>
                <w:lang w:val="it-IT"/>
              </w:rPr>
              <w:t>Analiza energetică a procesului de încărcare și integrarea în infrastructuri inteligente</w:t>
            </w:r>
          </w:p>
        </w:tc>
        <w:tc>
          <w:tcPr>
            <w:tcW w:w="567" w:type="dxa"/>
          </w:tcPr>
          <w:p w14:paraId="654DCDB3" w14:textId="5E0E002C" w:rsidR="00DD412D" w:rsidRPr="002E7DAD" w:rsidRDefault="00384A61" w:rsidP="002E7DAD">
            <w:pPr>
              <w:pStyle w:val="TableParagraph"/>
              <w:spacing w:line="240" w:lineRule="auto"/>
              <w:ind w:left="0"/>
              <w:jc w:val="center"/>
              <w:rPr>
                <w:sz w:val="16"/>
                <w:lang w:val="ro-RO"/>
              </w:rPr>
            </w:pPr>
            <w:r w:rsidRPr="002E7DAD">
              <w:rPr>
                <w:sz w:val="16"/>
                <w:lang w:val="ro-RO"/>
              </w:rPr>
              <w:t>2h</w:t>
            </w:r>
          </w:p>
        </w:tc>
        <w:tc>
          <w:tcPr>
            <w:tcW w:w="1842" w:type="dxa"/>
          </w:tcPr>
          <w:p w14:paraId="74D92F74" w14:textId="1313000B" w:rsidR="00DD412D" w:rsidRPr="002E7DAD" w:rsidRDefault="001902A2" w:rsidP="002E7DAD">
            <w:pPr>
              <w:pStyle w:val="TableParagraph"/>
              <w:spacing w:line="240" w:lineRule="auto"/>
              <w:ind w:left="0"/>
              <w:rPr>
                <w:sz w:val="16"/>
                <w:lang w:val="ro-RO"/>
              </w:rPr>
            </w:pPr>
            <w:proofErr w:type="spellStart"/>
            <w:r w:rsidRPr="002E7DAD">
              <w:rPr>
                <w:sz w:val="16"/>
              </w:rPr>
              <w:t>Studiu</w:t>
            </w:r>
            <w:proofErr w:type="spellEnd"/>
            <w:r w:rsidRPr="002E7DAD">
              <w:rPr>
                <w:sz w:val="16"/>
              </w:rPr>
              <w:t xml:space="preserve"> de </w:t>
            </w:r>
            <w:proofErr w:type="spellStart"/>
            <w:r w:rsidRPr="002E7DAD">
              <w:rPr>
                <w:sz w:val="16"/>
              </w:rPr>
              <w:t>caz</w:t>
            </w:r>
            <w:proofErr w:type="spellEnd"/>
            <w:r w:rsidRPr="002E7DAD">
              <w:rPr>
                <w:sz w:val="16"/>
              </w:rPr>
              <w:t xml:space="preserve">, </w:t>
            </w:r>
            <w:proofErr w:type="spellStart"/>
            <w:r w:rsidRPr="002E7DAD">
              <w:rPr>
                <w:sz w:val="16"/>
              </w:rPr>
              <w:t>simulare</w:t>
            </w:r>
            <w:proofErr w:type="spellEnd"/>
            <w:r w:rsidRPr="002E7DAD">
              <w:rPr>
                <w:sz w:val="16"/>
              </w:rPr>
              <w:t xml:space="preserve"> software</w:t>
            </w:r>
          </w:p>
        </w:tc>
        <w:tc>
          <w:tcPr>
            <w:tcW w:w="2268" w:type="dxa"/>
          </w:tcPr>
          <w:p w14:paraId="4AFE76C4" w14:textId="0B358692" w:rsidR="00DD412D" w:rsidRPr="002E7DAD" w:rsidRDefault="001902A2" w:rsidP="002E7DAD">
            <w:pPr>
              <w:pStyle w:val="TableParagraph"/>
              <w:spacing w:line="240" w:lineRule="auto"/>
              <w:ind w:left="0"/>
              <w:rPr>
                <w:sz w:val="16"/>
                <w:lang w:val="ro-RO"/>
              </w:rPr>
            </w:pPr>
            <w:r w:rsidRPr="002E7DAD">
              <w:rPr>
                <w:sz w:val="16"/>
              </w:rPr>
              <w:t xml:space="preserve">Smart charging </w:t>
            </w:r>
            <w:proofErr w:type="spellStart"/>
            <w:r w:rsidRPr="002E7DAD">
              <w:rPr>
                <w:sz w:val="16"/>
              </w:rPr>
              <w:t>și</w:t>
            </w:r>
            <w:proofErr w:type="spellEnd"/>
            <w:r w:rsidRPr="002E7DAD">
              <w:rPr>
                <w:sz w:val="16"/>
              </w:rPr>
              <w:t xml:space="preserve"> V2X</w:t>
            </w:r>
          </w:p>
        </w:tc>
      </w:tr>
      <w:tr w:rsidR="00DD412D" w:rsidRPr="002E7DAD" w14:paraId="0812C697" w14:textId="77777777" w:rsidTr="00384A61">
        <w:trPr>
          <w:trHeight w:val="230"/>
        </w:trPr>
        <w:tc>
          <w:tcPr>
            <w:tcW w:w="4957" w:type="dxa"/>
          </w:tcPr>
          <w:p w14:paraId="082842A3" w14:textId="0673DF7E" w:rsidR="00DD412D" w:rsidRPr="002E7DAD" w:rsidRDefault="00384A61" w:rsidP="002E7DAD">
            <w:pPr>
              <w:pStyle w:val="TableParagraph"/>
              <w:spacing w:line="240" w:lineRule="auto"/>
              <w:ind w:left="567" w:hanging="283"/>
              <w:rPr>
                <w:sz w:val="18"/>
                <w:lang w:val="ro-RO"/>
              </w:rPr>
            </w:pPr>
            <w:r w:rsidRPr="002E7DAD">
              <w:rPr>
                <w:sz w:val="18"/>
                <w:lang w:val="ro-RO"/>
              </w:rPr>
              <w:t xml:space="preserve">7. </w:t>
            </w:r>
            <w:proofErr w:type="spellStart"/>
            <w:r w:rsidR="001902A2" w:rsidRPr="002E7DAD">
              <w:rPr>
                <w:sz w:val="18"/>
              </w:rPr>
              <w:t>Evaluarea</w:t>
            </w:r>
            <w:proofErr w:type="spellEnd"/>
            <w:r w:rsidR="001902A2" w:rsidRPr="002E7DAD">
              <w:rPr>
                <w:sz w:val="18"/>
              </w:rPr>
              <w:t xml:space="preserve"> </w:t>
            </w:r>
            <w:proofErr w:type="spellStart"/>
            <w:r w:rsidR="001902A2" w:rsidRPr="002E7DAD">
              <w:rPr>
                <w:sz w:val="18"/>
              </w:rPr>
              <w:t>performanțelor</w:t>
            </w:r>
            <w:proofErr w:type="spellEnd"/>
            <w:r w:rsidR="001902A2" w:rsidRPr="002E7DAD">
              <w:rPr>
                <w:sz w:val="18"/>
              </w:rPr>
              <w:t xml:space="preserve"> </w:t>
            </w:r>
            <w:proofErr w:type="spellStart"/>
            <w:r w:rsidR="001902A2" w:rsidRPr="002E7DAD">
              <w:rPr>
                <w:sz w:val="18"/>
              </w:rPr>
              <w:t>energetice</w:t>
            </w:r>
            <w:proofErr w:type="spellEnd"/>
            <w:r w:rsidR="001902A2" w:rsidRPr="002E7DAD">
              <w:rPr>
                <w:sz w:val="18"/>
              </w:rPr>
              <w:t xml:space="preserve"> </w:t>
            </w:r>
            <w:proofErr w:type="spellStart"/>
            <w:r w:rsidR="001902A2" w:rsidRPr="002E7DAD">
              <w:rPr>
                <w:sz w:val="18"/>
              </w:rPr>
              <w:t>și</w:t>
            </w:r>
            <w:proofErr w:type="spellEnd"/>
            <w:r w:rsidR="001902A2" w:rsidRPr="002E7DAD">
              <w:rPr>
                <w:sz w:val="18"/>
              </w:rPr>
              <w:t xml:space="preserve"> </w:t>
            </w:r>
            <w:proofErr w:type="spellStart"/>
            <w:r w:rsidR="001902A2" w:rsidRPr="002E7DAD">
              <w:rPr>
                <w:sz w:val="18"/>
              </w:rPr>
              <w:t>sustenabilității</w:t>
            </w:r>
            <w:proofErr w:type="spellEnd"/>
            <w:r w:rsidR="001902A2" w:rsidRPr="002E7DAD">
              <w:rPr>
                <w:sz w:val="18"/>
              </w:rPr>
              <w:t xml:space="preserve"> </w:t>
            </w:r>
            <w:proofErr w:type="spellStart"/>
            <w:r w:rsidR="001902A2" w:rsidRPr="002E7DAD">
              <w:rPr>
                <w:sz w:val="18"/>
              </w:rPr>
              <w:t>mobilității</w:t>
            </w:r>
            <w:proofErr w:type="spellEnd"/>
            <w:r w:rsidR="001902A2" w:rsidRPr="002E7DAD">
              <w:rPr>
                <w:sz w:val="18"/>
              </w:rPr>
              <w:t xml:space="preserve"> </w:t>
            </w:r>
            <w:proofErr w:type="spellStart"/>
            <w:r w:rsidR="001902A2" w:rsidRPr="002E7DAD">
              <w:rPr>
                <w:sz w:val="18"/>
              </w:rPr>
              <w:t>electrice</w:t>
            </w:r>
            <w:proofErr w:type="spellEnd"/>
          </w:p>
        </w:tc>
        <w:tc>
          <w:tcPr>
            <w:tcW w:w="567" w:type="dxa"/>
          </w:tcPr>
          <w:p w14:paraId="0B910DF5" w14:textId="34D2C28C" w:rsidR="00DD412D" w:rsidRPr="002E7DAD" w:rsidRDefault="00384A61" w:rsidP="002E7DAD">
            <w:pPr>
              <w:pStyle w:val="TableParagraph"/>
              <w:spacing w:line="240" w:lineRule="auto"/>
              <w:ind w:left="0"/>
              <w:jc w:val="center"/>
              <w:rPr>
                <w:sz w:val="16"/>
                <w:lang w:val="ro-RO"/>
              </w:rPr>
            </w:pPr>
            <w:r w:rsidRPr="002E7DAD">
              <w:rPr>
                <w:sz w:val="16"/>
                <w:lang w:val="ro-RO"/>
              </w:rPr>
              <w:t>2h</w:t>
            </w:r>
          </w:p>
        </w:tc>
        <w:tc>
          <w:tcPr>
            <w:tcW w:w="1842" w:type="dxa"/>
          </w:tcPr>
          <w:p w14:paraId="56D11FF5" w14:textId="0A6278E2" w:rsidR="00DD412D" w:rsidRPr="002E7DAD" w:rsidRDefault="001902A2" w:rsidP="002E7DAD">
            <w:pPr>
              <w:pStyle w:val="TableParagraph"/>
              <w:spacing w:line="240" w:lineRule="auto"/>
              <w:ind w:left="0"/>
              <w:rPr>
                <w:sz w:val="16"/>
                <w:lang w:val="ro-RO"/>
              </w:rPr>
            </w:pPr>
            <w:r w:rsidRPr="002E7DAD">
              <w:rPr>
                <w:sz w:val="16"/>
              </w:rPr>
              <w:t xml:space="preserve">Experiment virtual, </w:t>
            </w:r>
            <w:proofErr w:type="spellStart"/>
            <w:r w:rsidRPr="002E7DAD">
              <w:rPr>
                <w:sz w:val="16"/>
              </w:rPr>
              <w:t>interpretare</w:t>
            </w:r>
            <w:proofErr w:type="spellEnd"/>
            <w:r w:rsidRPr="002E7DAD">
              <w:rPr>
                <w:sz w:val="16"/>
              </w:rPr>
              <w:t xml:space="preserve"> de date</w:t>
            </w:r>
          </w:p>
        </w:tc>
        <w:tc>
          <w:tcPr>
            <w:tcW w:w="2268" w:type="dxa"/>
          </w:tcPr>
          <w:p w14:paraId="2FC3DD6F" w14:textId="45FABE28" w:rsidR="00DD412D" w:rsidRPr="002E7DAD" w:rsidRDefault="001902A2" w:rsidP="002E7DAD">
            <w:pPr>
              <w:pStyle w:val="TableParagraph"/>
              <w:spacing w:line="240" w:lineRule="auto"/>
              <w:ind w:left="0"/>
              <w:rPr>
                <w:sz w:val="16"/>
                <w:lang w:val="ro-RO"/>
              </w:rPr>
            </w:pPr>
            <w:proofErr w:type="spellStart"/>
            <w:r w:rsidRPr="002E7DAD">
              <w:rPr>
                <w:sz w:val="16"/>
              </w:rPr>
              <w:t>Analiză</w:t>
            </w:r>
            <w:proofErr w:type="spellEnd"/>
            <w:r w:rsidRPr="002E7DAD">
              <w:rPr>
                <w:sz w:val="16"/>
              </w:rPr>
              <w:t xml:space="preserve"> </w:t>
            </w:r>
            <w:proofErr w:type="spellStart"/>
            <w:r w:rsidRPr="002E7DAD">
              <w:rPr>
                <w:sz w:val="16"/>
              </w:rPr>
              <w:t>comparativă</w:t>
            </w:r>
            <w:proofErr w:type="spellEnd"/>
            <w:r w:rsidRPr="002E7DAD">
              <w:rPr>
                <w:sz w:val="16"/>
              </w:rPr>
              <w:t xml:space="preserve"> </w:t>
            </w:r>
            <w:proofErr w:type="spellStart"/>
            <w:r w:rsidRPr="002E7DAD">
              <w:rPr>
                <w:sz w:val="16"/>
              </w:rPr>
              <w:t>energetică</w:t>
            </w:r>
            <w:proofErr w:type="spellEnd"/>
          </w:p>
        </w:tc>
      </w:tr>
      <w:tr w:rsidR="00DD412D" w:rsidRPr="002E7DAD" w14:paraId="23B138C6" w14:textId="77777777" w:rsidTr="00E81962">
        <w:trPr>
          <w:trHeight w:val="215"/>
        </w:trPr>
        <w:tc>
          <w:tcPr>
            <w:tcW w:w="9634" w:type="dxa"/>
            <w:gridSpan w:val="4"/>
          </w:tcPr>
          <w:p w14:paraId="53594B79" w14:textId="77777777" w:rsidR="00DD412D" w:rsidRPr="002E7DAD" w:rsidRDefault="00DD412D" w:rsidP="002E7DAD">
            <w:pPr>
              <w:pStyle w:val="TableParagraph"/>
              <w:spacing w:line="240" w:lineRule="auto"/>
              <w:ind w:left="102"/>
              <w:rPr>
                <w:sz w:val="18"/>
                <w:lang w:val="ro-RO"/>
              </w:rPr>
            </w:pPr>
            <w:r w:rsidRPr="002E7DAD">
              <w:rPr>
                <w:w w:val="105"/>
                <w:sz w:val="18"/>
                <w:lang w:val="ro-RO"/>
              </w:rPr>
              <w:t>Bibliografie minimală recomandată</w:t>
            </w:r>
          </w:p>
        </w:tc>
      </w:tr>
      <w:tr w:rsidR="00DD412D" w:rsidRPr="002E7DAD" w14:paraId="6D2B27FF" w14:textId="77777777" w:rsidTr="00E81962">
        <w:trPr>
          <w:trHeight w:val="230"/>
        </w:trPr>
        <w:tc>
          <w:tcPr>
            <w:tcW w:w="9634" w:type="dxa"/>
            <w:gridSpan w:val="4"/>
          </w:tcPr>
          <w:p w14:paraId="298E3EE4" w14:textId="64A2F137" w:rsidR="00384A61" w:rsidRPr="002E7DAD" w:rsidRDefault="00384A61" w:rsidP="002E7DAD">
            <w:pPr>
              <w:pStyle w:val="TableParagraph"/>
              <w:numPr>
                <w:ilvl w:val="0"/>
                <w:numId w:val="4"/>
              </w:numPr>
              <w:spacing w:line="240" w:lineRule="auto"/>
              <w:rPr>
                <w:sz w:val="18"/>
                <w:lang w:val="ro-RO"/>
              </w:rPr>
            </w:pPr>
            <w:r w:rsidRPr="002E7DAD">
              <w:rPr>
                <w:sz w:val="18"/>
                <w:lang w:val="ro-RO"/>
              </w:rPr>
              <w:t>fise de laborator – disponibile pe pagina didactică</w:t>
            </w:r>
          </w:p>
          <w:p w14:paraId="73EFAB78" w14:textId="77777777" w:rsidR="001902A2" w:rsidRPr="002E7DAD" w:rsidRDefault="00384A61" w:rsidP="002E7DAD">
            <w:pPr>
              <w:pStyle w:val="TableParagraph"/>
              <w:numPr>
                <w:ilvl w:val="0"/>
                <w:numId w:val="4"/>
              </w:numPr>
              <w:spacing w:line="240" w:lineRule="auto"/>
              <w:rPr>
                <w:sz w:val="18"/>
                <w:lang w:val="ro-RO"/>
              </w:rPr>
            </w:pPr>
            <w:r w:rsidRPr="002E7DAD">
              <w:rPr>
                <w:sz w:val="18"/>
                <w:lang w:val="ro-RO"/>
              </w:rPr>
              <w:t>fise tehnice OEM</w:t>
            </w:r>
          </w:p>
          <w:p w14:paraId="57067EBB" w14:textId="77777777" w:rsidR="001902A2" w:rsidRPr="002E7DAD" w:rsidRDefault="001902A2" w:rsidP="002E7DAD">
            <w:pPr>
              <w:pStyle w:val="TableParagraph"/>
              <w:numPr>
                <w:ilvl w:val="0"/>
                <w:numId w:val="4"/>
              </w:numPr>
              <w:spacing w:line="240" w:lineRule="auto"/>
              <w:rPr>
                <w:sz w:val="18"/>
                <w:szCs w:val="18"/>
                <w:lang w:val="ro-RO"/>
              </w:rPr>
            </w:pPr>
            <w:r w:rsidRPr="002E7DAD">
              <w:rPr>
                <w:sz w:val="18"/>
                <w:szCs w:val="18"/>
                <w:lang w:eastAsia="ja-JP"/>
              </w:rPr>
              <w:t xml:space="preserve">MATLAB/Simulink Documentation </w:t>
            </w:r>
          </w:p>
          <w:p w14:paraId="60DBD945" w14:textId="46E4EA8A" w:rsidR="00DD412D" w:rsidRPr="002E7DAD" w:rsidRDefault="001902A2" w:rsidP="002E7DAD">
            <w:pPr>
              <w:pStyle w:val="TableParagraph"/>
              <w:numPr>
                <w:ilvl w:val="0"/>
                <w:numId w:val="4"/>
              </w:numPr>
              <w:spacing w:line="240" w:lineRule="auto"/>
              <w:rPr>
                <w:sz w:val="18"/>
                <w:lang w:val="ro-RO"/>
              </w:rPr>
            </w:pPr>
            <w:r w:rsidRPr="002E7DAD">
              <w:rPr>
                <w:sz w:val="18"/>
                <w:szCs w:val="18"/>
                <w:lang w:eastAsia="ja-JP"/>
              </w:rPr>
              <w:t xml:space="preserve"> </w:t>
            </w:r>
            <w:proofErr w:type="spellStart"/>
            <w:r w:rsidRPr="002E7DAD">
              <w:rPr>
                <w:sz w:val="18"/>
                <w:szCs w:val="18"/>
                <w:lang w:eastAsia="ja-JP"/>
              </w:rPr>
              <w:t>openLCA</w:t>
            </w:r>
            <w:proofErr w:type="spellEnd"/>
            <w:r w:rsidRPr="002E7DAD">
              <w:rPr>
                <w:sz w:val="18"/>
                <w:szCs w:val="18"/>
                <w:lang w:eastAsia="ja-JP"/>
              </w:rPr>
              <w:t xml:space="preserve"> Documentation</w:t>
            </w:r>
          </w:p>
        </w:tc>
      </w:tr>
    </w:tbl>
    <w:p w14:paraId="2BAA4C1D" w14:textId="77777777" w:rsidR="000017E7" w:rsidRPr="002E7DAD" w:rsidRDefault="000017E7" w:rsidP="002E7DAD">
      <w:pPr>
        <w:pStyle w:val="BodyText"/>
        <w:spacing w:before="2"/>
        <w:rPr>
          <w:b/>
          <w:sz w:val="19"/>
          <w:lang w:val="ro-RO"/>
        </w:rPr>
      </w:pPr>
    </w:p>
    <w:p w14:paraId="3F36AC5B" w14:textId="77777777" w:rsidR="000017E7" w:rsidRPr="002E7DAD" w:rsidRDefault="000017E7" w:rsidP="002E7DAD">
      <w:pPr>
        <w:pStyle w:val="BodyText"/>
        <w:spacing w:before="7"/>
        <w:rPr>
          <w:b/>
          <w:sz w:val="8"/>
          <w:lang w:val="ro-RO"/>
        </w:rPr>
      </w:pPr>
    </w:p>
    <w:p w14:paraId="2F7F0543" w14:textId="77777777" w:rsidR="000017E7" w:rsidRPr="002E7DAD" w:rsidRDefault="000017E7" w:rsidP="002E7DAD">
      <w:pPr>
        <w:pStyle w:val="ListParagraph"/>
        <w:numPr>
          <w:ilvl w:val="0"/>
          <w:numId w:val="1"/>
        </w:numPr>
        <w:tabs>
          <w:tab w:val="left" w:pos="1050"/>
        </w:tabs>
        <w:spacing w:before="99" w:after="4"/>
        <w:ind w:hanging="338"/>
        <w:rPr>
          <w:b/>
          <w:sz w:val="18"/>
          <w:lang w:val="ro-RO"/>
        </w:rPr>
      </w:pPr>
      <w:r w:rsidRPr="002E7DAD">
        <w:rPr>
          <w:b/>
          <w:w w:val="105"/>
          <w:sz w:val="18"/>
          <w:lang w:val="ro-RO"/>
        </w:rPr>
        <w:t>Evaluare</w:t>
      </w:r>
    </w:p>
    <w:tbl>
      <w:tblPr>
        <w:tblStyle w:val="TableNormal1"/>
        <w:tblW w:w="9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0"/>
        <w:gridCol w:w="3467"/>
        <w:gridCol w:w="3260"/>
        <w:gridCol w:w="1558"/>
      </w:tblGrid>
      <w:tr w:rsidR="00784082" w:rsidRPr="002E7DAD" w14:paraId="658CA630" w14:textId="77777777" w:rsidTr="009E3F6C">
        <w:trPr>
          <w:trHeight w:val="549"/>
        </w:trPr>
        <w:tc>
          <w:tcPr>
            <w:tcW w:w="1490" w:type="dxa"/>
          </w:tcPr>
          <w:p w14:paraId="2D4F7505" w14:textId="77777777" w:rsidR="00784082" w:rsidRPr="002E7DAD" w:rsidRDefault="00784082" w:rsidP="002E7DAD">
            <w:pPr>
              <w:pStyle w:val="TableParagraph"/>
              <w:spacing w:before="165" w:line="240" w:lineRule="auto"/>
              <w:ind w:left="246"/>
              <w:rPr>
                <w:sz w:val="18"/>
                <w:lang w:val="ro-RO"/>
              </w:rPr>
            </w:pPr>
            <w:r w:rsidRPr="002E7DAD">
              <w:rPr>
                <w:w w:val="105"/>
                <w:sz w:val="18"/>
                <w:lang w:val="ro-RO"/>
              </w:rPr>
              <w:t>Tip activitate</w:t>
            </w:r>
          </w:p>
        </w:tc>
        <w:tc>
          <w:tcPr>
            <w:tcW w:w="3467" w:type="dxa"/>
          </w:tcPr>
          <w:p w14:paraId="5C4910C3" w14:textId="77777777" w:rsidR="00784082" w:rsidRPr="002E7DAD" w:rsidRDefault="00784082" w:rsidP="002E7DAD">
            <w:pPr>
              <w:pStyle w:val="TableParagraph"/>
              <w:spacing w:before="165" w:line="240" w:lineRule="auto"/>
              <w:ind w:left="1178"/>
              <w:rPr>
                <w:sz w:val="18"/>
                <w:lang w:val="ro-RO"/>
              </w:rPr>
            </w:pPr>
            <w:r w:rsidRPr="002E7DAD">
              <w:rPr>
                <w:w w:val="105"/>
                <w:sz w:val="18"/>
                <w:lang w:val="ro-RO"/>
              </w:rPr>
              <w:t>Criterii de evaluare</w:t>
            </w:r>
          </w:p>
        </w:tc>
        <w:tc>
          <w:tcPr>
            <w:tcW w:w="3260" w:type="dxa"/>
          </w:tcPr>
          <w:p w14:paraId="7A1501C5" w14:textId="77777777" w:rsidR="00784082" w:rsidRPr="002E7DAD" w:rsidRDefault="00784082" w:rsidP="002E7DAD">
            <w:pPr>
              <w:pStyle w:val="TableParagraph"/>
              <w:spacing w:before="165" w:line="240" w:lineRule="auto"/>
              <w:ind w:left="81"/>
              <w:jc w:val="center"/>
              <w:rPr>
                <w:sz w:val="18"/>
                <w:lang w:val="ro-RO"/>
              </w:rPr>
            </w:pPr>
            <w:r w:rsidRPr="002E7DAD">
              <w:rPr>
                <w:w w:val="105"/>
                <w:sz w:val="18"/>
                <w:lang w:val="ro-RO"/>
              </w:rPr>
              <w:t>Metode de evaluare</w:t>
            </w:r>
          </w:p>
        </w:tc>
        <w:tc>
          <w:tcPr>
            <w:tcW w:w="1558" w:type="dxa"/>
          </w:tcPr>
          <w:p w14:paraId="12F1E937" w14:textId="77777777" w:rsidR="00784082" w:rsidRPr="002E7DAD" w:rsidRDefault="00784082" w:rsidP="002E7DAD">
            <w:pPr>
              <w:pStyle w:val="TableParagraph"/>
              <w:spacing w:before="57" w:line="240" w:lineRule="auto"/>
              <w:ind w:left="564" w:hanging="420"/>
              <w:rPr>
                <w:sz w:val="18"/>
                <w:lang w:val="ro-RO"/>
              </w:rPr>
            </w:pPr>
            <w:r w:rsidRPr="002E7DAD">
              <w:rPr>
                <w:w w:val="105"/>
                <w:sz w:val="18"/>
                <w:lang w:val="ro-RO"/>
              </w:rPr>
              <w:t>Pondere din nota finală</w:t>
            </w:r>
          </w:p>
        </w:tc>
      </w:tr>
      <w:tr w:rsidR="00784082" w:rsidRPr="002E7DAD" w14:paraId="1B4279EF" w14:textId="77777777" w:rsidTr="009E3F6C">
        <w:trPr>
          <w:trHeight w:val="953"/>
        </w:trPr>
        <w:tc>
          <w:tcPr>
            <w:tcW w:w="1490" w:type="dxa"/>
            <w:vMerge w:val="restart"/>
            <w:vAlign w:val="center"/>
          </w:tcPr>
          <w:p w14:paraId="5FD07D04" w14:textId="77777777" w:rsidR="00784082" w:rsidRPr="002E7DAD" w:rsidRDefault="00784082" w:rsidP="002E7DAD">
            <w:pPr>
              <w:pStyle w:val="TableParagraph"/>
              <w:spacing w:before="14" w:line="240" w:lineRule="auto"/>
              <w:ind w:left="102"/>
              <w:rPr>
                <w:sz w:val="18"/>
                <w:lang w:val="ro-RO"/>
              </w:rPr>
            </w:pPr>
            <w:r w:rsidRPr="002E7DAD">
              <w:rPr>
                <w:sz w:val="19"/>
                <w:szCs w:val="19"/>
                <w:lang w:val="ro-RO"/>
              </w:rPr>
              <w:t>Curs</w:t>
            </w:r>
          </w:p>
        </w:tc>
        <w:tc>
          <w:tcPr>
            <w:tcW w:w="3467" w:type="dxa"/>
            <w:vMerge w:val="restart"/>
            <w:vAlign w:val="center"/>
          </w:tcPr>
          <w:p w14:paraId="48591B89" w14:textId="66663572" w:rsidR="00D67983" w:rsidRPr="002E7DAD" w:rsidRDefault="00D67983" w:rsidP="002E7DAD">
            <w:pPr>
              <w:pStyle w:val="ListParagraph"/>
              <w:numPr>
                <w:ilvl w:val="0"/>
                <w:numId w:val="8"/>
              </w:numPr>
              <w:tabs>
                <w:tab w:val="left" w:pos="318"/>
              </w:tabs>
              <w:ind w:left="343" w:hanging="142"/>
              <w:jc w:val="both"/>
              <w:rPr>
                <w:sz w:val="19"/>
                <w:szCs w:val="19"/>
              </w:rPr>
            </w:pPr>
            <w:proofErr w:type="spellStart"/>
            <w:r w:rsidRPr="002E7DAD">
              <w:rPr>
                <w:sz w:val="19"/>
                <w:szCs w:val="19"/>
              </w:rPr>
              <w:t>însușirea</w:t>
            </w:r>
            <w:proofErr w:type="spellEnd"/>
            <w:r w:rsidRPr="002E7DAD">
              <w:rPr>
                <w:sz w:val="19"/>
                <w:szCs w:val="19"/>
              </w:rPr>
              <w:t xml:space="preserve"> </w:t>
            </w:r>
            <w:proofErr w:type="spellStart"/>
            <w:r w:rsidRPr="002E7DAD">
              <w:rPr>
                <w:sz w:val="19"/>
                <w:szCs w:val="19"/>
              </w:rPr>
              <w:t>conceptelor</w:t>
            </w:r>
            <w:proofErr w:type="spellEnd"/>
            <w:r w:rsidRPr="002E7DAD">
              <w:rPr>
                <w:sz w:val="19"/>
                <w:szCs w:val="19"/>
              </w:rPr>
              <w:t xml:space="preserve"> </w:t>
            </w:r>
            <w:proofErr w:type="spellStart"/>
            <w:r w:rsidRPr="002E7DAD">
              <w:rPr>
                <w:sz w:val="19"/>
                <w:szCs w:val="19"/>
              </w:rPr>
              <w:t>fundamentale</w:t>
            </w:r>
            <w:proofErr w:type="spellEnd"/>
            <w:r w:rsidRPr="002E7DAD">
              <w:rPr>
                <w:sz w:val="19"/>
                <w:szCs w:val="19"/>
              </w:rPr>
              <w:t xml:space="preserve"> de management energetic; </w:t>
            </w:r>
          </w:p>
          <w:p w14:paraId="1D82448B" w14:textId="01485105" w:rsidR="00D67983" w:rsidRPr="002E7DAD" w:rsidRDefault="00D67983" w:rsidP="002E7DAD">
            <w:pPr>
              <w:pStyle w:val="ListParagraph"/>
              <w:numPr>
                <w:ilvl w:val="0"/>
                <w:numId w:val="8"/>
              </w:numPr>
              <w:tabs>
                <w:tab w:val="left" w:pos="318"/>
              </w:tabs>
              <w:ind w:left="343" w:hanging="142"/>
              <w:jc w:val="both"/>
              <w:rPr>
                <w:sz w:val="19"/>
                <w:szCs w:val="19"/>
              </w:rPr>
            </w:pPr>
            <w:proofErr w:type="spellStart"/>
            <w:r w:rsidRPr="002E7DAD">
              <w:rPr>
                <w:sz w:val="19"/>
                <w:szCs w:val="19"/>
              </w:rPr>
              <w:t>capacitatea</w:t>
            </w:r>
            <w:proofErr w:type="spellEnd"/>
            <w:r w:rsidRPr="002E7DAD">
              <w:rPr>
                <w:sz w:val="19"/>
                <w:szCs w:val="19"/>
              </w:rPr>
              <w:t xml:space="preserve"> de </w:t>
            </w:r>
            <w:proofErr w:type="spellStart"/>
            <w:r w:rsidRPr="002E7DAD">
              <w:rPr>
                <w:sz w:val="19"/>
                <w:szCs w:val="19"/>
              </w:rPr>
              <w:t>analiză</w:t>
            </w:r>
            <w:proofErr w:type="spellEnd"/>
            <w:r w:rsidRPr="002E7DAD">
              <w:rPr>
                <w:sz w:val="19"/>
                <w:szCs w:val="19"/>
              </w:rPr>
              <w:t xml:space="preserve"> a </w:t>
            </w:r>
            <w:proofErr w:type="spellStart"/>
            <w:r w:rsidRPr="002E7DAD">
              <w:rPr>
                <w:sz w:val="19"/>
                <w:szCs w:val="19"/>
              </w:rPr>
              <w:t>fluxurilor</w:t>
            </w:r>
            <w:proofErr w:type="spellEnd"/>
            <w:r w:rsidRPr="002E7DAD">
              <w:rPr>
                <w:sz w:val="19"/>
                <w:szCs w:val="19"/>
              </w:rPr>
              <w:t xml:space="preserve"> </w:t>
            </w:r>
            <w:proofErr w:type="spellStart"/>
            <w:r w:rsidRPr="002E7DAD">
              <w:rPr>
                <w:sz w:val="19"/>
                <w:szCs w:val="19"/>
              </w:rPr>
              <w:t>energetice</w:t>
            </w:r>
            <w:proofErr w:type="spellEnd"/>
            <w:r w:rsidRPr="002E7DAD">
              <w:rPr>
                <w:sz w:val="19"/>
                <w:szCs w:val="19"/>
              </w:rPr>
              <w:t xml:space="preserve"> </w:t>
            </w:r>
            <w:proofErr w:type="spellStart"/>
            <w:r w:rsidRPr="002E7DAD">
              <w:rPr>
                <w:sz w:val="19"/>
                <w:szCs w:val="19"/>
              </w:rPr>
              <w:t>și</w:t>
            </w:r>
            <w:proofErr w:type="spellEnd"/>
            <w:r w:rsidRPr="002E7DAD">
              <w:rPr>
                <w:sz w:val="19"/>
                <w:szCs w:val="19"/>
              </w:rPr>
              <w:t xml:space="preserve"> a </w:t>
            </w:r>
            <w:proofErr w:type="spellStart"/>
            <w:r w:rsidRPr="002E7DAD">
              <w:rPr>
                <w:sz w:val="19"/>
                <w:szCs w:val="19"/>
              </w:rPr>
              <w:t>strategiilor</w:t>
            </w:r>
            <w:proofErr w:type="spellEnd"/>
            <w:r w:rsidRPr="002E7DAD">
              <w:rPr>
                <w:sz w:val="19"/>
                <w:szCs w:val="19"/>
              </w:rPr>
              <w:t xml:space="preserve"> EMS; </w:t>
            </w:r>
          </w:p>
          <w:p w14:paraId="298C3FF2" w14:textId="4E58DC8C" w:rsidR="00D67983" w:rsidRPr="002E7DAD" w:rsidRDefault="00D67983" w:rsidP="002E7DAD">
            <w:pPr>
              <w:pStyle w:val="ListParagraph"/>
              <w:numPr>
                <w:ilvl w:val="0"/>
                <w:numId w:val="8"/>
              </w:numPr>
              <w:tabs>
                <w:tab w:val="left" w:pos="318"/>
              </w:tabs>
              <w:ind w:left="343" w:hanging="142"/>
              <w:jc w:val="both"/>
              <w:rPr>
                <w:sz w:val="19"/>
                <w:szCs w:val="19"/>
                <w:lang w:val="it-IT"/>
              </w:rPr>
            </w:pPr>
            <w:r w:rsidRPr="002E7DAD">
              <w:rPr>
                <w:sz w:val="19"/>
                <w:szCs w:val="19"/>
                <w:lang w:val="it-IT"/>
              </w:rPr>
              <w:t xml:space="preserve">interpretarea indicatorilor de performanță energetică; </w:t>
            </w:r>
          </w:p>
          <w:p w14:paraId="09B4E2B6" w14:textId="0BC55725" w:rsidR="00784082" w:rsidRPr="002E7DAD" w:rsidRDefault="00D67983" w:rsidP="002E7DAD">
            <w:pPr>
              <w:pStyle w:val="TableParagraph"/>
              <w:numPr>
                <w:ilvl w:val="0"/>
                <w:numId w:val="8"/>
              </w:numPr>
              <w:spacing w:line="240" w:lineRule="auto"/>
              <w:ind w:left="343" w:hanging="142"/>
              <w:jc w:val="both"/>
              <w:rPr>
                <w:sz w:val="16"/>
                <w:lang w:val="ro-RO"/>
              </w:rPr>
            </w:pPr>
            <w:r w:rsidRPr="002E7DAD">
              <w:rPr>
                <w:sz w:val="19"/>
                <w:szCs w:val="19"/>
                <w:lang w:val="nb-NO"/>
              </w:rPr>
              <w:t>argumentarea soluțiilor de optimizare energetică.</w:t>
            </w:r>
          </w:p>
        </w:tc>
        <w:tc>
          <w:tcPr>
            <w:tcW w:w="3260" w:type="dxa"/>
            <w:vAlign w:val="center"/>
          </w:tcPr>
          <w:p w14:paraId="7B6A0DAC" w14:textId="77777777" w:rsidR="00784082" w:rsidRPr="002E7DAD" w:rsidRDefault="00784082" w:rsidP="002E7DAD">
            <w:pPr>
              <w:pStyle w:val="TableParagraph"/>
              <w:spacing w:line="240" w:lineRule="auto"/>
              <w:ind w:left="81"/>
              <w:rPr>
                <w:sz w:val="16"/>
                <w:lang w:val="ro-RO"/>
              </w:rPr>
            </w:pPr>
            <w:r w:rsidRPr="002E7DAD">
              <w:rPr>
                <w:i/>
                <w:sz w:val="19"/>
                <w:szCs w:val="19"/>
                <w:lang w:val="ro-RO"/>
              </w:rPr>
              <w:t xml:space="preserve">evaluare continuă:   </w:t>
            </w:r>
            <w:r w:rsidRPr="002E7DAD">
              <w:rPr>
                <w:sz w:val="19"/>
                <w:szCs w:val="19"/>
                <w:lang w:val="ro-RO"/>
              </w:rPr>
              <w:t xml:space="preserve">2 teste  scrise </w:t>
            </w:r>
            <w:proofErr w:type="spellStart"/>
            <w:r w:rsidRPr="002E7DAD">
              <w:rPr>
                <w:sz w:val="19"/>
                <w:szCs w:val="19"/>
                <w:lang w:val="ro-RO"/>
              </w:rPr>
              <w:t>anuntate</w:t>
            </w:r>
            <w:proofErr w:type="spellEnd"/>
            <w:r w:rsidRPr="002E7DAD">
              <w:rPr>
                <w:sz w:val="19"/>
                <w:szCs w:val="19"/>
                <w:lang w:val="ro-RO"/>
              </w:rPr>
              <w:t xml:space="preserve"> pe parcursul semestrului</w:t>
            </w:r>
          </w:p>
        </w:tc>
        <w:tc>
          <w:tcPr>
            <w:tcW w:w="1558" w:type="dxa"/>
            <w:vAlign w:val="center"/>
          </w:tcPr>
          <w:p w14:paraId="2E9B6A1C" w14:textId="77777777" w:rsidR="00784082" w:rsidRPr="002E7DAD" w:rsidRDefault="00784082" w:rsidP="002E7DAD">
            <w:pPr>
              <w:pStyle w:val="TableParagraph"/>
              <w:spacing w:line="240" w:lineRule="auto"/>
              <w:ind w:left="0"/>
              <w:jc w:val="center"/>
              <w:rPr>
                <w:sz w:val="16"/>
                <w:lang w:val="ro-RO"/>
              </w:rPr>
            </w:pPr>
            <w:r w:rsidRPr="002E7DAD">
              <w:rPr>
                <w:sz w:val="19"/>
                <w:szCs w:val="19"/>
                <w:lang w:val="ro-RO"/>
              </w:rPr>
              <w:t>10%</w:t>
            </w:r>
          </w:p>
        </w:tc>
      </w:tr>
      <w:tr w:rsidR="00784082" w:rsidRPr="002E7DAD" w14:paraId="783F96DA" w14:textId="77777777" w:rsidTr="009E3F6C">
        <w:trPr>
          <w:trHeight w:val="952"/>
        </w:trPr>
        <w:tc>
          <w:tcPr>
            <w:tcW w:w="1490" w:type="dxa"/>
            <w:vMerge/>
            <w:vAlign w:val="center"/>
          </w:tcPr>
          <w:p w14:paraId="604C7D6B" w14:textId="77777777" w:rsidR="00784082" w:rsidRPr="002E7DAD" w:rsidRDefault="00784082" w:rsidP="002E7DAD">
            <w:pPr>
              <w:pStyle w:val="TableParagraph"/>
              <w:spacing w:before="14" w:line="240" w:lineRule="auto"/>
              <w:ind w:left="102"/>
              <w:rPr>
                <w:sz w:val="19"/>
                <w:szCs w:val="19"/>
                <w:lang w:val="ro-RO"/>
              </w:rPr>
            </w:pPr>
          </w:p>
        </w:tc>
        <w:tc>
          <w:tcPr>
            <w:tcW w:w="3467" w:type="dxa"/>
            <w:vMerge/>
            <w:vAlign w:val="center"/>
          </w:tcPr>
          <w:p w14:paraId="71746987" w14:textId="77777777" w:rsidR="00784082" w:rsidRPr="002E7DAD" w:rsidRDefault="00784082" w:rsidP="002E7DAD">
            <w:pPr>
              <w:tabs>
                <w:tab w:val="left" w:pos="318"/>
              </w:tabs>
              <w:ind w:firstLine="318"/>
              <w:jc w:val="both"/>
              <w:rPr>
                <w:sz w:val="19"/>
                <w:szCs w:val="19"/>
                <w:lang w:val="ro-RO"/>
              </w:rPr>
            </w:pPr>
          </w:p>
        </w:tc>
        <w:tc>
          <w:tcPr>
            <w:tcW w:w="3260" w:type="dxa"/>
            <w:vAlign w:val="center"/>
          </w:tcPr>
          <w:p w14:paraId="1A016352" w14:textId="4ABEDC23" w:rsidR="00784082" w:rsidRPr="002E7DAD" w:rsidRDefault="00784082" w:rsidP="002E7DAD">
            <w:pPr>
              <w:pStyle w:val="TableParagraph"/>
              <w:spacing w:line="240" w:lineRule="auto"/>
              <w:ind w:left="81"/>
              <w:rPr>
                <w:i/>
                <w:sz w:val="19"/>
                <w:szCs w:val="19"/>
                <w:lang w:val="ro-RO"/>
              </w:rPr>
            </w:pPr>
            <w:r w:rsidRPr="002E7DAD">
              <w:rPr>
                <w:i/>
                <w:iCs/>
                <w:sz w:val="19"/>
                <w:szCs w:val="19"/>
                <w:lang w:val="ro-RO"/>
              </w:rPr>
              <w:t xml:space="preserve">evaluare sumativă: </w:t>
            </w:r>
            <w:r w:rsidR="00D67983" w:rsidRPr="002E7DAD">
              <w:rPr>
                <w:i/>
                <w:iCs/>
                <w:sz w:val="19"/>
                <w:szCs w:val="19"/>
                <w:lang w:val="ro-RO"/>
              </w:rPr>
              <w:t xml:space="preserve">examen </w:t>
            </w:r>
            <w:r w:rsidRPr="002E7DAD">
              <w:rPr>
                <w:i/>
                <w:iCs/>
                <w:sz w:val="19"/>
                <w:szCs w:val="19"/>
                <w:lang w:val="ro-RO"/>
              </w:rPr>
              <w:t>programat -</w:t>
            </w:r>
            <w:r w:rsidRPr="002E7DAD">
              <w:rPr>
                <w:sz w:val="19"/>
                <w:szCs w:val="19"/>
                <w:lang w:val="ro-RO"/>
              </w:rPr>
              <w:t xml:space="preserve">proba finală scrisă </w:t>
            </w:r>
            <w:proofErr w:type="spellStart"/>
            <w:r w:rsidRPr="002E7DAD">
              <w:rPr>
                <w:sz w:val="19"/>
                <w:szCs w:val="19"/>
                <w:lang w:val="ro-RO"/>
              </w:rPr>
              <w:t>şi</w:t>
            </w:r>
            <w:proofErr w:type="spellEnd"/>
            <w:r w:rsidRPr="002E7DAD">
              <w:rPr>
                <w:sz w:val="19"/>
                <w:szCs w:val="19"/>
                <w:lang w:val="ro-RO"/>
              </w:rPr>
              <w:t xml:space="preserve"> orală, constă în realizarea  și prezentarea de </w:t>
            </w:r>
            <w:proofErr w:type="spellStart"/>
            <w:r w:rsidRPr="002E7DAD">
              <w:rPr>
                <w:sz w:val="19"/>
                <w:szCs w:val="19"/>
                <w:lang w:val="ro-RO"/>
              </w:rPr>
              <w:t>raspunsuri</w:t>
            </w:r>
            <w:proofErr w:type="spellEnd"/>
            <w:r w:rsidRPr="002E7DAD">
              <w:rPr>
                <w:sz w:val="19"/>
                <w:szCs w:val="19"/>
                <w:lang w:val="ro-RO"/>
              </w:rPr>
              <w:t xml:space="preserve"> la </w:t>
            </w:r>
            <w:proofErr w:type="spellStart"/>
            <w:r w:rsidRPr="002E7DAD">
              <w:rPr>
                <w:sz w:val="19"/>
                <w:szCs w:val="19"/>
                <w:lang w:val="ro-RO"/>
              </w:rPr>
              <w:t>intrebarile</w:t>
            </w:r>
            <w:proofErr w:type="spellEnd"/>
            <w:r w:rsidRPr="002E7DAD">
              <w:rPr>
                <w:sz w:val="19"/>
                <w:szCs w:val="19"/>
                <w:lang w:val="ro-RO"/>
              </w:rPr>
              <w:t xml:space="preserve">  de pe biletul de examen</w:t>
            </w:r>
          </w:p>
        </w:tc>
        <w:tc>
          <w:tcPr>
            <w:tcW w:w="1558" w:type="dxa"/>
            <w:vAlign w:val="center"/>
          </w:tcPr>
          <w:p w14:paraId="424BFD42" w14:textId="77777777" w:rsidR="00784082" w:rsidRPr="002E7DAD" w:rsidRDefault="00784082" w:rsidP="002E7DAD">
            <w:pPr>
              <w:pStyle w:val="TableParagraph"/>
              <w:spacing w:line="240" w:lineRule="auto"/>
              <w:ind w:left="0"/>
              <w:jc w:val="center"/>
              <w:rPr>
                <w:sz w:val="19"/>
                <w:szCs w:val="19"/>
                <w:lang w:val="ro-RO"/>
              </w:rPr>
            </w:pPr>
            <w:r w:rsidRPr="002E7DAD">
              <w:rPr>
                <w:sz w:val="19"/>
                <w:szCs w:val="19"/>
                <w:lang w:val="ro-RO"/>
              </w:rPr>
              <w:t>40%</w:t>
            </w:r>
          </w:p>
        </w:tc>
      </w:tr>
      <w:tr w:rsidR="00784082" w:rsidRPr="002E7DAD" w14:paraId="280F85B3" w14:textId="77777777" w:rsidTr="009E3F6C">
        <w:trPr>
          <w:trHeight w:val="246"/>
        </w:trPr>
        <w:tc>
          <w:tcPr>
            <w:tcW w:w="1490" w:type="dxa"/>
            <w:vAlign w:val="center"/>
          </w:tcPr>
          <w:p w14:paraId="3A8B2D25" w14:textId="77777777" w:rsidR="00784082" w:rsidRPr="002E7DAD" w:rsidRDefault="00784082" w:rsidP="002E7DAD">
            <w:pPr>
              <w:pStyle w:val="TableParagraph"/>
              <w:spacing w:before="14" w:line="240" w:lineRule="auto"/>
              <w:ind w:left="102"/>
              <w:rPr>
                <w:sz w:val="18"/>
                <w:lang w:val="ro-RO"/>
              </w:rPr>
            </w:pPr>
            <w:r w:rsidRPr="002E7DAD">
              <w:rPr>
                <w:w w:val="105"/>
                <w:sz w:val="18"/>
                <w:lang w:val="ro-RO"/>
              </w:rPr>
              <w:t>Seminar</w:t>
            </w:r>
          </w:p>
        </w:tc>
        <w:tc>
          <w:tcPr>
            <w:tcW w:w="3467" w:type="dxa"/>
            <w:vAlign w:val="center"/>
          </w:tcPr>
          <w:p w14:paraId="084FB957" w14:textId="77777777" w:rsidR="00784082" w:rsidRPr="002E7DAD" w:rsidRDefault="00784082" w:rsidP="002E7DAD">
            <w:pPr>
              <w:pStyle w:val="TableParagraph"/>
              <w:spacing w:line="240" w:lineRule="auto"/>
              <w:ind w:left="0"/>
              <w:rPr>
                <w:sz w:val="16"/>
                <w:lang w:val="ro-RO"/>
              </w:rPr>
            </w:pPr>
          </w:p>
        </w:tc>
        <w:tc>
          <w:tcPr>
            <w:tcW w:w="3260" w:type="dxa"/>
            <w:vAlign w:val="center"/>
          </w:tcPr>
          <w:p w14:paraId="7585EA5C" w14:textId="77777777" w:rsidR="00784082" w:rsidRPr="002E7DAD" w:rsidRDefault="00784082" w:rsidP="002E7DAD">
            <w:pPr>
              <w:pStyle w:val="TableParagraph"/>
              <w:spacing w:line="240" w:lineRule="auto"/>
              <w:ind w:left="81"/>
              <w:rPr>
                <w:sz w:val="16"/>
                <w:lang w:val="ro-RO"/>
              </w:rPr>
            </w:pPr>
          </w:p>
        </w:tc>
        <w:tc>
          <w:tcPr>
            <w:tcW w:w="1558" w:type="dxa"/>
            <w:vAlign w:val="center"/>
          </w:tcPr>
          <w:p w14:paraId="2D7CCE9F" w14:textId="77777777" w:rsidR="00784082" w:rsidRPr="002E7DAD" w:rsidRDefault="00784082" w:rsidP="002E7DAD">
            <w:pPr>
              <w:pStyle w:val="TableParagraph"/>
              <w:spacing w:line="240" w:lineRule="auto"/>
              <w:ind w:left="0"/>
              <w:jc w:val="center"/>
              <w:rPr>
                <w:sz w:val="16"/>
                <w:lang w:val="ro-RO"/>
              </w:rPr>
            </w:pPr>
          </w:p>
        </w:tc>
      </w:tr>
      <w:tr w:rsidR="00784082" w:rsidRPr="002E7DAD" w14:paraId="1690B4E5" w14:textId="77777777" w:rsidTr="009E3F6C">
        <w:trPr>
          <w:trHeight w:val="1238"/>
        </w:trPr>
        <w:tc>
          <w:tcPr>
            <w:tcW w:w="1490" w:type="dxa"/>
            <w:vMerge w:val="restart"/>
          </w:tcPr>
          <w:p w14:paraId="7688F8FE" w14:textId="77777777" w:rsidR="00784082" w:rsidRPr="002E7DAD" w:rsidRDefault="00784082" w:rsidP="002E7DAD">
            <w:pPr>
              <w:pStyle w:val="TableParagraph"/>
              <w:spacing w:line="240" w:lineRule="auto"/>
              <w:ind w:left="102"/>
              <w:rPr>
                <w:w w:val="105"/>
                <w:sz w:val="18"/>
                <w:lang w:val="ro-RO"/>
              </w:rPr>
            </w:pPr>
            <w:r w:rsidRPr="002E7DAD">
              <w:rPr>
                <w:w w:val="105"/>
                <w:sz w:val="18"/>
                <w:lang w:val="ro-RO"/>
              </w:rPr>
              <w:t>Laborator/</w:t>
            </w:r>
          </w:p>
          <w:p w14:paraId="7FC527B9" w14:textId="77777777" w:rsidR="00784082" w:rsidRPr="002E7DAD" w:rsidRDefault="00784082" w:rsidP="002E7DAD">
            <w:pPr>
              <w:pStyle w:val="TableParagraph"/>
              <w:spacing w:line="240" w:lineRule="auto"/>
              <w:ind w:left="102"/>
              <w:rPr>
                <w:sz w:val="18"/>
                <w:lang w:val="ro-RO"/>
              </w:rPr>
            </w:pPr>
            <w:r w:rsidRPr="002E7DAD">
              <w:rPr>
                <w:w w:val="105"/>
                <w:sz w:val="18"/>
                <w:lang w:val="ro-RO"/>
              </w:rPr>
              <w:t>Lucrări practice</w:t>
            </w:r>
          </w:p>
        </w:tc>
        <w:tc>
          <w:tcPr>
            <w:tcW w:w="3467" w:type="dxa"/>
            <w:vMerge w:val="restart"/>
          </w:tcPr>
          <w:p w14:paraId="5A14E9DD" w14:textId="3033AFD2" w:rsidR="00D67983" w:rsidRPr="002E7DAD" w:rsidRDefault="00D67983" w:rsidP="002E7DAD">
            <w:pPr>
              <w:pStyle w:val="TableParagraph"/>
              <w:numPr>
                <w:ilvl w:val="0"/>
                <w:numId w:val="9"/>
              </w:numPr>
              <w:spacing w:line="240" w:lineRule="auto"/>
              <w:ind w:left="343" w:right="138" w:hanging="142"/>
              <w:jc w:val="both"/>
              <w:rPr>
                <w:sz w:val="18"/>
                <w:lang w:val="it-IT"/>
              </w:rPr>
            </w:pPr>
            <w:r w:rsidRPr="002E7DAD">
              <w:rPr>
                <w:sz w:val="18"/>
                <w:lang w:val="it-IT"/>
              </w:rPr>
              <w:t xml:space="preserve">utilizarea metodelor de modelare și simulare energetică; </w:t>
            </w:r>
          </w:p>
          <w:p w14:paraId="6F5C987A" w14:textId="49ECE8E0" w:rsidR="00D67983" w:rsidRPr="002E7DAD" w:rsidRDefault="00D67983" w:rsidP="002E7DAD">
            <w:pPr>
              <w:pStyle w:val="TableParagraph"/>
              <w:numPr>
                <w:ilvl w:val="0"/>
                <w:numId w:val="9"/>
              </w:numPr>
              <w:spacing w:line="240" w:lineRule="auto"/>
              <w:ind w:left="343" w:right="138" w:hanging="142"/>
              <w:jc w:val="both"/>
              <w:rPr>
                <w:sz w:val="18"/>
                <w:lang w:val="it-IT"/>
              </w:rPr>
            </w:pPr>
            <w:r w:rsidRPr="002E7DAD">
              <w:rPr>
                <w:sz w:val="18"/>
                <w:lang w:val="it-IT"/>
              </w:rPr>
              <w:t xml:space="preserve">analiza și interpretarea rezultatelor; </w:t>
            </w:r>
          </w:p>
          <w:p w14:paraId="4E526E51" w14:textId="20AEAE32" w:rsidR="00D67983" w:rsidRPr="002E7DAD" w:rsidRDefault="00D67983" w:rsidP="002E7DAD">
            <w:pPr>
              <w:pStyle w:val="TableParagraph"/>
              <w:numPr>
                <w:ilvl w:val="0"/>
                <w:numId w:val="9"/>
              </w:numPr>
              <w:spacing w:line="240" w:lineRule="auto"/>
              <w:ind w:left="343" w:right="138" w:hanging="142"/>
              <w:jc w:val="both"/>
              <w:rPr>
                <w:sz w:val="18"/>
              </w:rPr>
            </w:pPr>
            <w:proofErr w:type="spellStart"/>
            <w:r w:rsidRPr="002E7DAD">
              <w:rPr>
                <w:sz w:val="18"/>
              </w:rPr>
              <w:t>compararea</w:t>
            </w:r>
            <w:proofErr w:type="spellEnd"/>
            <w:r w:rsidRPr="002E7DAD">
              <w:rPr>
                <w:sz w:val="18"/>
              </w:rPr>
              <w:t xml:space="preserve"> </w:t>
            </w:r>
            <w:proofErr w:type="spellStart"/>
            <w:r w:rsidRPr="002E7DAD">
              <w:rPr>
                <w:sz w:val="18"/>
              </w:rPr>
              <w:t>strategiilor</w:t>
            </w:r>
            <w:proofErr w:type="spellEnd"/>
            <w:r w:rsidRPr="002E7DAD">
              <w:rPr>
                <w:sz w:val="18"/>
              </w:rPr>
              <w:t xml:space="preserve"> de management energetic; </w:t>
            </w:r>
          </w:p>
          <w:p w14:paraId="4B5EE5C7" w14:textId="685D7F51" w:rsidR="00D67983" w:rsidRPr="002E7DAD" w:rsidRDefault="00D67983" w:rsidP="002E7DAD">
            <w:pPr>
              <w:pStyle w:val="TableParagraph"/>
              <w:numPr>
                <w:ilvl w:val="0"/>
                <w:numId w:val="9"/>
              </w:numPr>
              <w:spacing w:line="240" w:lineRule="auto"/>
              <w:ind w:left="343" w:right="138" w:hanging="142"/>
              <w:jc w:val="both"/>
              <w:rPr>
                <w:sz w:val="18"/>
              </w:rPr>
            </w:pPr>
            <w:proofErr w:type="spellStart"/>
            <w:r w:rsidRPr="002E7DAD">
              <w:rPr>
                <w:sz w:val="18"/>
              </w:rPr>
              <w:t>utilizarea</w:t>
            </w:r>
            <w:proofErr w:type="spellEnd"/>
            <w:r w:rsidRPr="002E7DAD">
              <w:rPr>
                <w:sz w:val="18"/>
              </w:rPr>
              <w:t xml:space="preserve"> </w:t>
            </w:r>
            <w:proofErr w:type="spellStart"/>
            <w:r w:rsidRPr="002E7DAD">
              <w:rPr>
                <w:sz w:val="18"/>
              </w:rPr>
              <w:t>adecvată</w:t>
            </w:r>
            <w:proofErr w:type="spellEnd"/>
            <w:r w:rsidRPr="002E7DAD">
              <w:rPr>
                <w:sz w:val="18"/>
              </w:rPr>
              <w:t xml:space="preserve"> </w:t>
            </w:r>
            <w:proofErr w:type="gramStart"/>
            <w:r w:rsidRPr="002E7DAD">
              <w:rPr>
                <w:sz w:val="18"/>
              </w:rPr>
              <w:t>a</w:t>
            </w:r>
            <w:proofErr w:type="gramEnd"/>
            <w:r w:rsidRPr="002E7DAD">
              <w:rPr>
                <w:sz w:val="18"/>
              </w:rPr>
              <w:t xml:space="preserve"> </w:t>
            </w:r>
            <w:proofErr w:type="spellStart"/>
            <w:r w:rsidRPr="002E7DAD">
              <w:rPr>
                <w:sz w:val="18"/>
              </w:rPr>
              <w:t>instrumentelor</w:t>
            </w:r>
            <w:proofErr w:type="spellEnd"/>
            <w:r w:rsidRPr="002E7DAD">
              <w:rPr>
                <w:sz w:val="18"/>
              </w:rPr>
              <w:t xml:space="preserve"> software; </w:t>
            </w:r>
          </w:p>
          <w:p w14:paraId="3E827DB8" w14:textId="391D8AC6" w:rsidR="00784082" w:rsidRPr="002E7DAD" w:rsidRDefault="00D67983" w:rsidP="002E7DAD">
            <w:pPr>
              <w:pStyle w:val="TableParagraph"/>
              <w:numPr>
                <w:ilvl w:val="0"/>
                <w:numId w:val="9"/>
              </w:numPr>
              <w:spacing w:line="240" w:lineRule="auto"/>
              <w:ind w:left="343" w:right="138" w:hanging="142"/>
              <w:jc w:val="both"/>
              <w:rPr>
                <w:sz w:val="18"/>
                <w:lang w:val="ro-RO"/>
              </w:rPr>
            </w:pPr>
            <w:r w:rsidRPr="002E7DAD">
              <w:rPr>
                <w:sz w:val="18"/>
              </w:rPr>
              <w:t xml:space="preserve"> </w:t>
            </w:r>
            <w:proofErr w:type="spellStart"/>
            <w:r w:rsidRPr="002E7DAD">
              <w:rPr>
                <w:sz w:val="18"/>
              </w:rPr>
              <w:t>formularea</w:t>
            </w:r>
            <w:proofErr w:type="spellEnd"/>
            <w:r w:rsidRPr="002E7DAD">
              <w:rPr>
                <w:sz w:val="18"/>
              </w:rPr>
              <w:t xml:space="preserve"> </w:t>
            </w:r>
            <w:proofErr w:type="spellStart"/>
            <w:r w:rsidRPr="002E7DAD">
              <w:rPr>
                <w:sz w:val="18"/>
              </w:rPr>
              <w:t>concluziilor</w:t>
            </w:r>
            <w:proofErr w:type="spellEnd"/>
            <w:r w:rsidRPr="002E7DAD">
              <w:rPr>
                <w:sz w:val="18"/>
              </w:rPr>
              <w:t xml:space="preserve"> </w:t>
            </w:r>
            <w:proofErr w:type="spellStart"/>
            <w:r w:rsidRPr="002E7DAD">
              <w:rPr>
                <w:sz w:val="18"/>
              </w:rPr>
              <w:t>tehnice</w:t>
            </w:r>
            <w:proofErr w:type="spellEnd"/>
            <w:r w:rsidRPr="002E7DAD">
              <w:rPr>
                <w:sz w:val="18"/>
              </w:rPr>
              <w:t>.</w:t>
            </w:r>
          </w:p>
        </w:tc>
        <w:tc>
          <w:tcPr>
            <w:tcW w:w="3260" w:type="dxa"/>
            <w:vAlign w:val="center"/>
          </w:tcPr>
          <w:p w14:paraId="2F1DC0B4" w14:textId="77777777" w:rsidR="00784082" w:rsidRPr="002E7DAD" w:rsidRDefault="00784082" w:rsidP="002E7DAD">
            <w:pPr>
              <w:pStyle w:val="TableParagraph"/>
              <w:spacing w:line="240" w:lineRule="auto"/>
              <w:ind w:left="81"/>
              <w:rPr>
                <w:sz w:val="18"/>
                <w:lang w:val="ro-RO"/>
              </w:rPr>
            </w:pPr>
            <w:r w:rsidRPr="002E7DAD">
              <w:rPr>
                <w:i/>
                <w:sz w:val="19"/>
                <w:szCs w:val="19"/>
                <w:lang w:val="ro-RO"/>
              </w:rPr>
              <w:t xml:space="preserve">evaluare continuă: </w:t>
            </w:r>
            <w:r w:rsidRPr="002E7DAD">
              <w:rPr>
                <w:sz w:val="19"/>
                <w:szCs w:val="19"/>
                <w:lang w:val="ro-RO"/>
              </w:rPr>
              <w:t>realizare referate de laborator, mod finalizare teme practice la laborator</w:t>
            </w:r>
          </w:p>
        </w:tc>
        <w:tc>
          <w:tcPr>
            <w:tcW w:w="1558" w:type="dxa"/>
            <w:vAlign w:val="center"/>
          </w:tcPr>
          <w:p w14:paraId="23769076" w14:textId="001BFB49" w:rsidR="00784082" w:rsidRPr="002E7DAD" w:rsidRDefault="00784082" w:rsidP="002E7DAD">
            <w:pPr>
              <w:pStyle w:val="TableParagraph"/>
              <w:spacing w:line="240" w:lineRule="auto"/>
              <w:ind w:left="0"/>
              <w:jc w:val="center"/>
              <w:rPr>
                <w:sz w:val="18"/>
                <w:lang w:val="ro-RO"/>
              </w:rPr>
            </w:pPr>
            <w:r w:rsidRPr="002E7DAD">
              <w:rPr>
                <w:sz w:val="19"/>
                <w:szCs w:val="19"/>
                <w:lang w:val="ro-RO"/>
              </w:rPr>
              <w:t>2</w:t>
            </w:r>
            <w:r w:rsidR="00F302E2" w:rsidRPr="002E7DAD">
              <w:rPr>
                <w:sz w:val="19"/>
                <w:szCs w:val="19"/>
                <w:lang w:val="ro-RO"/>
              </w:rPr>
              <w:t>5</w:t>
            </w:r>
            <w:r w:rsidRPr="002E7DAD">
              <w:rPr>
                <w:sz w:val="19"/>
                <w:szCs w:val="19"/>
                <w:lang w:val="ro-RO"/>
              </w:rPr>
              <w:t>%</w:t>
            </w:r>
          </w:p>
        </w:tc>
      </w:tr>
      <w:tr w:rsidR="00784082" w:rsidRPr="002E7DAD" w14:paraId="31AE934B" w14:textId="77777777" w:rsidTr="009E3F6C">
        <w:trPr>
          <w:trHeight w:val="270"/>
        </w:trPr>
        <w:tc>
          <w:tcPr>
            <w:tcW w:w="1490" w:type="dxa"/>
            <w:vMerge/>
          </w:tcPr>
          <w:p w14:paraId="4878673E" w14:textId="77777777" w:rsidR="00784082" w:rsidRPr="002E7DAD" w:rsidRDefault="00784082" w:rsidP="002E7DAD">
            <w:pPr>
              <w:pStyle w:val="TableParagraph"/>
              <w:spacing w:line="240" w:lineRule="auto"/>
              <w:ind w:left="102"/>
              <w:rPr>
                <w:w w:val="105"/>
                <w:sz w:val="18"/>
                <w:lang w:val="ro-RO"/>
              </w:rPr>
            </w:pPr>
          </w:p>
        </w:tc>
        <w:tc>
          <w:tcPr>
            <w:tcW w:w="3467" w:type="dxa"/>
            <w:vMerge/>
          </w:tcPr>
          <w:p w14:paraId="4E1D9C40" w14:textId="77777777" w:rsidR="00784082" w:rsidRPr="002E7DAD" w:rsidRDefault="00784082" w:rsidP="002E7DAD">
            <w:pPr>
              <w:pStyle w:val="TableParagraph"/>
              <w:spacing w:line="240" w:lineRule="auto"/>
              <w:ind w:left="0"/>
              <w:rPr>
                <w:sz w:val="18"/>
                <w:lang w:val="ro-RO"/>
              </w:rPr>
            </w:pPr>
          </w:p>
        </w:tc>
        <w:tc>
          <w:tcPr>
            <w:tcW w:w="3260" w:type="dxa"/>
            <w:vAlign w:val="center"/>
          </w:tcPr>
          <w:p w14:paraId="61001E36" w14:textId="35467932" w:rsidR="00784082" w:rsidRPr="002E7DAD" w:rsidRDefault="00784082" w:rsidP="002E7DAD">
            <w:pPr>
              <w:pStyle w:val="TableParagraph"/>
              <w:spacing w:line="240" w:lineRule="auto"/>
              <w:ind w:left="81" w:right="133"/>
              <w:jc w:val="both"/>
              <w:rPr>
                <w:b/>
                <w:bCs/>
                <w:sz w:val="19"/>
                <w:szCs w:val="19"/>
                <w:lang w:val="ro-RO"/>
              </w:rPr>
            </w:pPr>
            <w:r w:rsidRPr="002E7DAD">
              <w:rPr>
                <w:i/>
                <w:iCs/>
                <w:sz w:val="19"/>
                <w:szCs w:val="19"/>
                <w:lang w:val="ro-RO"/>
              </w:rPr>
              <w:t>evaluare sumativă :</w:t>
            </w:r>
            <w:r w:rsidRPr="002E7DAD">
              <w:rPr>
                <w:sz w:val="19"/>
                <w:szCs w:val="19"/>
                <w:lang w:val="ro-RO"/>
              </w:rPr>
              <w:t xml:space="preserve"> tema de evaluare sumativă cu titlu:  </w:t>
            </w:r>
            <w:r w:rsidR="001902A2" w:rsidRPr="002E7DAD">
              <w:rPr>
                <w:i/>
                <w:iCs/>
                <w:sz w:val="19"/>
                <w:szCs w:val="19"/>
                <w:lang w:val="ro-RO"/>
              </w:rPr>
              <w:t>Analiza comparativă a managementului energetic în BEV, HEV, PHEV și FCEV</w:t>
            </w:r>
          </w:p>
        </w:tc>
        <w:tc>
          <w:tcPr>
            <w:tcW w:w="1558" w:type="dxa"/>
            <w:vAlign w:val="center"/>
          </w:tcPr>
          <w:p w14:paraId="5C93EB16" w14:textId="7B9F1FB3" w:rsidR="00784082" w:rsidRPr="002E7DAD" w:rsidRDefault="00F302E2" w:rsidP="002E7DAD">
            <w:pPr>
              <w:pStyle w:val="TableParagraph"/>
              <w:spacing w:line="240" w:lineRule="auto"/>
              <w:ind w:left="0"/>
              <w:jc w:val="center"/>
              <w:rPr>
                <w:sz w:val="18"/>
                <w:lang w:val="ro-RO"/>
              </w:rPr>
            </w:pPr>
            <w:r w:rsidRPr="002E7DAD">
              <w:rPr>
                <w:sz w:val="19"/>
                <w:szCs w:val="19"/>
                <w:lang w:val="ro-RO"/>
              </w:rPr>
              <w:t>25</w:t>
            </w:r>
            <w:r w:rsidR="00784082" w:rsidRPr="002E7DAD">
              <w:rPr>
                <w:sz w:val="19"/>
                <w:szCs w:val="19"/>
                <w:lang w:val="ro-RO"/>
              </w:rPr>
              <w:t>%</w:t>
            </w:r>
          </w:p>
        </w:tc>
      </w:tr>
      <w:tr w:rsidR="00784082" w:rsidRPr="002E7DAD" w14:paraId="7857CB23" w14:textId="77777777" w:rsidTr="009E3F6C">
        <w:trPr>
          <w:trHeight w:val="248"/>
        </w:trPr>
        <w:tc>
          <w:tcPr>
            <w:tcW w:w="1490" w:type="dxa"/>
          </w:tcPr>
          <w:p w14:paraId="11557818" w14:textId="77777777" w:rsidR="00784082" w:rsidRPr="002E7DAD" w:rsidRDefault="00784082" w:rsidP="002E7DAD">
            <w:pPr>
              <w:pStyle w:val="TableParagraph"/>
              <w:spacing w:before="15" w:line="240" w:lineRule="auto"/>
              <w:ind w:left="102"/>
              <w:rPr>
                <w:sz w:val="18"/>
                <w:lang w:val="ro-RO"/>
              </w:rPr>
            </w:pPr>
            <w:r w:rsidRPr="002E7DAD">
              <w:rPr>
                <w:w w:val="105"/>
                <w:sz w:val="18"/>
                <w:lang w:val="ro-RO"/>
              </w:rPr>
              <w:t>Proiect</w:t>
            </w:r>
          </w:p>
        </w:tc>
        <w:tc>
          <w:tcPr>
            <w:tcW w:w="3467" w:type="dxa"/>
          </w:tcPr>
          <w:p w14:paraId="16ECEE03" w14:textId="77777777" w:rsidR="00784082" w:rsidRPr="002E7DAD" w:rsidRDefault="00784082" w:rsidP="002E7DAD">
            <w:pPr>
              <w:pStyle w:val="TableParagraph"/>
              <w:spacing w:line="240" w:lineRule="auto"/>
              <w:ind w:left="0"/>
              <w:rPr>
                <w:sz w:val="18"/>
                <w:lang w:val="ro-RO"/>
              </w:rPr>
            </w:pPr>
          </w:p>
        </w:tc>
        <w:tc>
          <w:tcPr>
            <w:tcW w:w="3260" w:type="dxa"/>
          </w:tcPr>
          <w:p w14:paraId="1A73B2E6" w14:textId="77777777" w:rsidR="00784082" w:rsidRPr="002E7DAD" w:rsidRDefault="00784082" w:rsidP="002E7DAD">
            <w:pPr>
              <w:pStyle w:val="TableParagraph"/>
              <w:spacing w:line="240" w:lineRule="auto"/>
              <w:ind w:left="81"/>
              <w:rPr>
                <w:sz w:val="18"/>
                <w:lang w:val="ro-RO"/>
              </w:rPr>
            </w:pPr>
          </w:p>
        </w:tc>
        <w:tc>
          <w:tcPr>
            <w:tcW w:w="1558" w:type="dxa"/>
          </w:tcPr>
          <w:p w14:paraId="63A2D1CF" w14:textId="77777777" w:rsidR="00784082" w:rsidRPr="002E7DAD" w:rsidRDefault="00784082" w:rsidP="002E7DAD">
            <w:pPr>
              <w:pStyle w:val="TableParagraph"/>
              <w:spacing w:line="240" w:lineRule="auto"/>
              <w:ind w:left="0"/>
              <w:rPr>
                <w:sz w:val="18"/>
                <w:lang w:val="ro-RO"/>
              </w:rPr>
            </w:pPr>
          </w:p>
        </w:tc>
      </w:tr>
    </w:tbl>
    <w:p w14:paraId="62F6BFC2" w14:textId="77777777" w:rsidR="000017E7" w:rsidRPr="002E7DAD" w:rsidRDefault="000017E7" w:rsidP="002E7DAD">
      <w:pPr>
        <w:pStyle w:val="BodyText"/>
        <w:spacing w:before="0"/>
        <w:rPr>
          <w:b/>
          <w:sz w:val="20"/>
          <w:lang w:val="ro-RO"/>
        </w:rPr>
      </w:pPr>
    </w:p>
    <w:p w14:paraId="2F276C64" w14:textId="0AE11B6E" w:rsidR="000017E7" w:rsidRPr="002E7DAD" w:rsidRDefault="000017E7" w:rsidP="002E7DAD">
      <w:pPr>
        <w:pStyle w:val="BodyText"/>
        <w:spacing w:before="3"/>
        <w:rPr>
          <w:bCs/>
          <w:sz w:val="18"/>
          <w:szCs w:val="18"/>
          <w:lang w:val="ro-RO"/>
        </w:rPr>
      </w:pPr>
      <w:r w:rsidRPr="002E7DAD">
        <w:rPr>
          <w:bCs/>
          <w:sz w:val="18"/>
          <w:szCs w:val="18"/>
          <w:lang w:val="ro-RO"/>
        </w:rPr>
        <w:t>Fișa disciplinei include, dacă este cazul, elemente adaptate persoanelor cu dizabilități, în funcție de tipul și gradul acestora.</w:t>
      </w:r>
      <w:r w:rsidR="0032656E" w:rsidRPr="002E7DAD">
        <w:rPr>
          <w:bCs/>
          <w:sz w:val="18"/>
          <w:szCs w:val="18"/>
          <w:lang w:val="ro-RO"/>
        </w:rPr>
        <w:t xml:space="preserve"> </w:t>
      </w:r>
    </w:p>
    <w:p w14:paraId="1675F5EC" w14:textId="77777777" w:rsidR="000017E7" w:rsidRPr="002E7DAD" w:rsidRDefault="000017E7" w:rsidP="002E7DAD">
      <w:pPr>
        <w:pStyle w:val="BodyText"/>
        <w:spacing w:before="3"/>
        <w:rPr>
          <w:b/>
          <w:sz w:val="21"/>
          <w:lang w:val="ro-RO"/>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39"/>
        <w:gridCol w:w="3894"/>
        <w:gridCol w:w="3895"/>
      </w:tblGrid>
      <w:tr w:rsidR="000017E7" w:rsidRPr="002E7DAD" w14:paraId="3EE5C437" w14:textId="77777777" w:rsidTr="00E81962">
        <w:tc>
          <w:tcPr>
            <w:tcW w:w="955" w:type="pct"/>
            <w:vAlign w:val="center"/>
          </w:tcPr>
          <w:p w14:paraId="46681E0C" w14:textId="77777777" w:rsidR="000017E7" w:rsidRPr="002E7DAD" w:rsidRDefault="000017E7" w:rsidP="002E7DAD">
            <w:pPr>
              <w:pStyle w:val="TableParagraph"/>
              <w:spacing w:line="240" w:lineRule="auto"/>
              <w:ind w:left="0"/>
              <w:jc w:val="center"/>
              <w:rPr>
                <w:sz w:val="18"/>
                <w:lang w:val="ro-RO"/>
              </w:rPr>
            </w:pPr>
            <w:r w:rsidRPr="002E7DAD">
              <w:rPr>
                <w:w w:val="105"/>
                <w:sz w:val="18"/>
                <w:lang w:val="ro-RO"/>
              </w:rPr>
              <w:t>Data completării</w:t>
            </w:r>
          </w:p>
        </w:tc>
        <w:tc>
          <w:tcPr>
            <w:tcW w:w="2022" w:type="pct"/>
            <w:vAlign w:val="center"/>
          </w:tcPr>
          <w:p w14:paraId="23559EDC" w14:textId="77777777" w:rsidR="000017E7" w:rsidRPr="002E7DAD" w:rsidRDefault="000017E7" w:rsidP="002E7DAD">
            <w:pPr>
              <w:pStyle w:val="TableParagraph"/>
              <w:spacing w:line="240" w:lineRule="auto"/>
              <w:ind w:left="0"/>
              <w:jc w:val="center"/>
              <w:rPr>
                <w:w w:val="105"/>
                <w:sz w:val="18"/>
                <w:lang w:val="ro-RO"/>
              </w:rPr>
            </w:pPr>
            <w:r w:rsidRPr="002E7DAD">
              <w:rPr>
                <w:w w:val="105"/>
                <w:sz w:val="18"/>
                <w:lang w:val="ro-RO"/>
              </w:rPr>
              <w:t>Grad didactic, nume, prenume,</w:t>
            </w:r>
          </w:p>
          <w:p w14:paraId="26BC1200" w14:textId="77777777" w:rsidR="000017E7" w:rsidRPr="002E7DAD" w:rsidRDefault="000017E7" w:rsidP="002E7DAD">
            <w:pPr>
              <w:pStyle w:val="TableParagraph"/>
              <w:spacing w:line="240" w:lineRule="auto"/>
              <w:ind w:left="0"/>
              <w:jc w:val="center"/>
              <w:rPr>
                <w:sz w:val="18"/>
                <w:lang w:val="ro-RO"/>
              </w:rPr>
            </w:pPr>
            <w:r w:rsidRPr="002E7DAD">
              <w:rPr>
                <w:w w:val="105"/>
                <w:sz w:val="18"/>
                <w:lang w:val="ro-RO"/>
              </w:rPr>
              <w:t>semnătura titularului de curs</w:t>
            </w:r>
          </w:p>
        </w:tc>
        <w:tc>
          <w:tcPr>
            <w:tcW w:w="2023" w:type="pct"/>
            <w:vAlign w:val="center"/>
          </w:tcPr>
          <w:p w14:paraId="180B46B2" w14:textId="77777777" w:rsidR="000017E7" w:rsidRPr="002E7DAD" w:rsidRDefault="000017E7" w:rsidP="002E7DAD">
            <w:pPr>
              <w:pStyle w:val="TableParagraph"/>
              <w:spacing w:line="240" w:lineRule="auto"/>
              <w:ind w:left="0"/>
              <w:jc w:val="center"/>
              <w:rPr>
                <w:w w:val="105"/>
                <w:sz w:val="18"/>
                <w:lang w:val="ro-RO"/>
              </w:rPr>
            </w:pPr>
            <w:r w:rsidRPr="002E7DAD">
              <w:rPr>
                <w:w w:val="105"/>
                <w:sz w:val="18"/>
                <w:lang w:val="ro-RO"/>
              </w:rPr>
              <w:t>Grad didactic, nume, prenume,</w:t>
            </w:r>
          </w:p>
          <w:p w14:paraId="03A3D317" w14:textId="77777777" w:rsidR="000017E7" w:rsidRPr="002E7DAD" w:rsidRDefault="000017E7" w:rsidP="002E7DAD">
            <w:pPr>
              <w:pStyle w:val="TableParagraph"/>
              <w:spacing w:line="240" w:lineRule="auto"/>
              <w:ind w:left="0"/>
              <w:jc w:val="center"/>
              <w:rPr>
                <w:sz w:val="18"/>
                <w:lang w:val="ro-RO"/>
              </w:rPr>
            </w:pPr>
            <w:r w:rsidRPr="002E7DAD">
              <w:rPr>
                <w:w w:val="105"/>
                <w:sz w:val="18"/>
                <w:lang w:val="ro-RO"/>
              </w:rPr>
              <w:t>semnătura titularului de aplicație</w:t>
            </w:r>
          </w:p>
        </w:tc>
      </w:tr>
      <w:tr w:rsidR="000017E7" w:rsidRPr="002E7DAD" w14:paraId="72397C28" w14:textId="77777777" w:rsidTr="00E81962">
        <w:tc>
          <w:tcPr>
            <w:tcW w:w="955" w:type="pct"/>
            <w:vAlign w:val="center"/>
          </w:tcPr>
          <w:p w14:paraId="0FA547ED" w14:textId="4E4B4F0A" w:rsidR="000017E7" w:rsidRPr="002E7DAD" w:rsidRDefault="00C86B04" w:rsidP="002E7DAD">
            <w:pPr>
              <w:pStyle w:val="TableParagraph"/>
              <w:spacing w:line="240" w:lineRule="auto"/>
              <w:ind w:left="0"/>
              <w:jc w:val="center"/>
              <w:rPr>
                <w:sz w:val="18"/>
                <w:szCs w:val="18"/>
                <w:lang w:val="ro-RO"/>
              </w:rPr>
            </w:pPr>
            <w:r w:rsidRPr="002E7DAD">
              <w:rPr>
                <w:sz w:val="18"/>
                <w:szCs w:val="18"/>
                <w:lang w:val="ro-RO"/>
              </w:rPr>
              <w:t>2</w:t>
            </w:r>
            <w:r w:rsidR="003909F3" w:rsidRPr="002E7DAD">
              <w:rPr>
                <w:sz w:val="18"/>
                <w:szCs w:val="18"/>
                <w:lang w:val="ro-RO"/>
              </w:rPr>
              <w:t>2</w:t>
            </w:r>
            <w:r w:rsidRPr="002E7DAD">
              <w:rPr>
                <w:sz w:val="18"/>
                <w:szCs w:val="18"/>
                <w:lang w:val="ro-RO"/>
              </w:rPr>
              <w:t>.09.2025</w:t>
            </w:r>
          </w:p>
        </w:tc>
        <w:tc>
          <w:tcPr>
            <w:tcW w:w="2022" w:type="pct"/>
            <w:vAlign w:val="center"/>
          </w:tcPr>
          <w:p w14:paraId="2AF06EC0" w14:textId="77777777" w:rsidR="000017E7" w:rsidRPr="002E7DAD" w:rsidRDefault="000017E7" w:rsidP="002E7DAD">
            <w:pPr>
              <w:pStyle w:val="TableParagraph"/>
              <w:spacing w:line="240" w:lineRule="auto"/>
              <w:ind w:left="0"/>
              <w:rPr>
                <w:sz w:val="18"/>
                <w:szCs w:val="18"/>
                <w:lang w:val="ro-RO"/>
              </w:rPr>
            </w:pPr>
          </w:p>
          <w:p w14:paraId="6B52A964" w14:textId="77777777" w:rsidR="003909F3" w:rsidRPr="002E7DAD" w:rsidRDefault="003909F3" w:rsidP="002E7DAD">
            <w:pPr>
              <w:pStyle w:val="TableParagraph"/>
              <w:spacing w:line="240" w:lineRule="auto"/>
              <w:ind w:left="0"/>
              <w:jc w:val="center"/>
              <w:rPr>
                <w:sz w:val="18"/>
                <w:szCs w:val="18"/>
                <w:lang w:val="ro-RO"/>
              </w:rPr>
            </w:pPr>
            <w:r w:rsidRPr="002E7DAD">
              <w:rPr>
                <w:sz w:val="18"/>
                <w:szCs w:val="18"/>
                <w:lang w:val="ro-RO"/>
              </w:rPr>
              <w:t>șef lucrări dr. ing. Elena-Daniela LUPU</w:t>
            </w:r>
          </w:p>
          <w:p w14:paraId="52C50FAF" w14:textId="77777777" w:rsidR="00A84EDF" w:rsidRPr="002E7DAD" w:rsidRDefault="00A84EDF" w:rsidP="002E7DAD">
            <w:pPr>
              <w:pStyle w:val="TableParagraph"/>
              <w:spacing w:line="240" w:lineRule="auto"/>
              <w:ind w:left="0"/>
              <w:rPr>
                <w:sz w:val="18"/>
                <w:szCs w:val="18"/>
                <w:lang w:val="ro-RO"/>
              </w:rPr>
            </w:pPr>
          </w:p>
        </w:tc>
        <w:tc>
          <w:tcPr>
            <w:tcW w:w="2023" w:type="pct"/>
            <w:vAlign w:val="center"/>
          </w:tcPr>
          <w:p w14:paraId="6CF79C71" w14:textId="6111F155" w:rsidR="000017E7" w:rsidRPr="002E7DAD" w:rsidRDefault="003909F3" w:rsidP="002E7DAD">
            <w:pPr>
              <w:pStyle w:val="TableParagraph"/>
              <w:spacing w:line="240" w:lineRule="auto"/>
              <w:ind w:left="0"/>
              <w:jc w:val="center"/>
              <w:rPr>
                <w:sz w:val="18"/>
                <w:szCs w:val="18"/>
                <w:lang w:val="ro-RO"/>
              </w:rPr>
            </w:pPr>
            <w:r w:rsidRPr="002E7DAD">
              <w:rPr>
                <w:sz w:val="18"/>
                <w:szCs w:val="18"/>
                <w:lang w:val="ro-RO"/>
              </w:rPr>
              <w:t>șef lucrări dr. ing. Elena-Daniela LUPU</w:t>
            </w:r>
          </w:p>
        </w:tc>
      </w:tr>
    </w:tbl>
    <w:p w14:paraId="225CF3F5" w14:textId="77777777" w:rsidR="000017E7" w:rsidRPr="002E7DAD" w:rsidRDefault="000017E7" w:rsidP="002E7DAD">
      <w:pPr>
        <w:pStyle w:val="BodyText"/>
        <w:spacing w:before="9"/>
        <w:rPr>
          <w:b/>
          <w:sz w:val="18"/>
          <w:lang w:val="ro-RO"/>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31"/>
        <w:gridCol w:w="6797"/>
      </w:tblGrid>
      <w:tr w:rsidR="000017E7" w:rsidRPr="002E7DAD" w14:paraId="5EFC7D85" w14:textId="77777777" w:rsidTr="00E81962">
        <w:tc>
          <w:tcPr>
            <w:tcW w:w="1470" w:type="pct"/>
            <w:vAlign w:val="center"/>
          </w:tcPr>
          <w:p w14:paraId="6307C75B" w14:textId="77777777" w:rsidR="000017E7" w:rsidRPr="002E7DAD" w:rsidRDefault="000017E7" w:rsidP="002E7DAD">
            <w:pPr>
              <w:pStyle w:val="TableParagraph"/>
              <w:spacing w:line="240" w:lineRule="auto"/>
              <w:ind w:left="0" w:right="139"/>
              <w:jc w:val="center"/>
              <w:rPr>
                <w:sz w:val="18"/>
                <w:lang w:val="ro-RO"/>
              </w:rPr>
            </w:pPr>
            <w:r w:rsidRPr="002E7DAD">
              <w:rPr>
                <w:w w:val="105"/>
                <w:sz w:val="18"/>
                <w:lang w:val="ro-RO"/>
              </w:rPr>
              <w:t>Data avizării</w:t>
            </w:r>
          </w:p>
        </w:tc>
        <w:tc>
          <w:tcPr>
            <w:tcW w:w="3530" w:type="pct"/>
            <w:vAlign w:val="center"/>
          </w:tcPr>
          <w:p w14:paraId="3C77E798" w14:textId="77777777" w:rsidR="000017E7" w:rsidRPr="002E7DAD" w:rsidRDefault="000017E7" w:rsidP="002E7DAD">
            <w:pPr>
              <w:pStyle w:val="TableParagraph"/>
              <w:spacing w:line="240" w:lineRule="auto"/>
              <w:ind w:left="861"/>
              <w:jc w:val="center"/>
              <w:rPr>
                <w:sz w:val="18"/>
                <w:lang w:val="ro-RO"/>
              </w:rPr>
            </w:pPr>
            <w:r w:rsidRPr="002E7DAD">
              <w:rPr>
                <w:w w:val="105"/>
                <w:sz w:val="18"/>
                <w:lang w:val="ro-RO"/>
              </w:rPr>
              <w:t>Grad didactic, nume, prenume, semnătura responsabilului de program</w:t>
            </w:r>
          </w:p>
        </w:tc>
      </w:tr>
      <w:tr w:rsidR="000017E7" w:rsidRPr="002E7DAD" w14:paraId="230FE88F" w14:textId="77777777" w:rsidTr="00E81962">
        <w:trPr>
          <w:trHeight w:val="215"/>
        </w:trPr>
        <w:tc>
          <w:tcPr>
            <w:tcW w:w="1470" w:type="pct"/>
            <w:vAlign w:val="center"/>
          </w:tcPr>
          <w:p w14:paraId="17684637" w14:textId="2DC52914" w:rsidR="000017E7" w:rsidRPr="002E7DAD" w:rsidRDefault="00AC4341" w:rsidP="002E7DAD">
            <w:pPr>
              <w:pStyle w:val="TableParagraph"/>
              <w:spacing w:line="240" w:lineRule="auto"/>
              <w:ind w:left="0"/>
              <w:jc w:val="center"/>
              <w:rPr>
                <w:sz w:val="18"/>
                <w:szCs w:val="18"/>
                <w:lang w:val="ro-RO"/>
              </w:rPr>
            </w:pPr>
            <w:r w:rsidRPr="002E7DAD">
              <w:rPr>
                <w:sz w:val="18"/>
                <w:szCs w:val="18"/>
                <w:lang w:val="ro-RO"/>
              </w:rPr>
              <w:t>25.09.2025</w:t>
            </w:r>
          </w:p>
        </w:tc>
        <w:tc>
          <w:tcPr>
            <w:tcW w:w="3530" w:type="pct"/>
            <w:vAlign w:val="center"/>
          </w:tcPr>
          <w:p w14:paraId="6D4E2E7B" w14:textId="77777777" w:rsidR="00A84EDF" w:rsidRPr="002E7DAD" w:rsidRDefault="00A84EDF" w:rsidP="002E7DAD">
            <w:pPr>
              <w:pStyle w:val="TableParagraph"/>
              <w:spacing w:line="240" w:lineRule="auto"/>
              <w:ind w:left="0"/>
              <w:jc w:val="center"/>
              <w:rPr>
                <w:sz w:val="18"/>
                <w:szCs w:val="18"/>
                <w:lang w:val="ro-RO"/>
              </w:rPr>
            </w:pPr>
          </w:p>
          <w:p w14:paraId="067CBB5A" w14:textId="77777777" w:rsidR="00A84EDF" w:rsidRPr="002E7DAD" w:rsidRDefault="006C0A05" w:rsidP="002E7DAD">
            <w:pPr>
              <w:pStyle w:val="TableParagraph"/>
              <w:spacing w:line="240" w:lineRule="auto"/>
              <w:ind w:left="0"/>
              <w:jc w:val="center"/>
              <w:rPr>
                <w:sz w:val="18"/>
                <w:szCs w:val="18"/>
                <w:lang w:val="ro-RO"/>
              </w:rPr>
            </w:pPr>
            <w:r w:rsidRPr="002E7DAD">
              <w:rPr>
                <w:sz w:val="18"/>
                <w:szCs w:val="18"/>
                <w:lang w:val="ro-RO"/>
              </w:rPr>
              <w:t>șef lucrări dr. ing. Elena-Daniela LUPU</w:t>
            </w:r>
          </w:p>
          <w:p w14:paraId="165A58DE" w14:textId="5D66C72C" w:rsidR="006C0A05" w:rsidRPr="002E7DAD" w:rsidRDefault="006C0A05" w:rsidP="002E7DAD">
            <w:pPr>
              <w:pStyle w:val="TableParagraph"/>
              <w:spacing w:line="240" w:lineRule="auto"/>
              <w:ind w:left="0"/>
              <w:jc w:val="center"/>
              <w:rPr>
                <w:sz w:val="18"/>
                <w:szCs w:val="18"/>
                <w:lang w:val="ro-RO"/>
              </w:rPr>
            </w:pPr>
          </w:p>
        </w:tc>
      </w:tr>
    </w:tbl>
    <w:p w14:paraId="34597A5C" w14:textId="77777777" w:rsidR="000017E7" w:rsidRPr="002E7DAD" w:rsidRDefault="000017E7" w:rsidP="002E7DAD">
      <w:pPr>
        <w:pStyle w:val="BodyText"/>
        <w:spacing w:before="9"/>
        <w:rPr>
          <w:b/>
          <w:sz w:val="18"/>
          <w:lang w:val="ro-RO"/>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31"/>
        <w:gridCol w:w="6797"/>
      </w:tblGrid>
      <w:tr w:rsidR="000017E7" w:rsidRPr="002E7DAD" w14:paraId="207F408E" w14:textId="77777777" w:rsidTr="00E81962">
        <w:trPr>
          <w:trHeight w:val="215"/>
        </w:trPr>
        <w:tc>
          <w:tcPr>
            <w:tcW w:w="1470" w:type="pct"/>
            <w:vAlign w:val="center"/>
          </w:tcPr>
          <w:p w14:paraId="67B7EF0A" w14:textId="77777777" w:rsidR="000017E7" w:rsidRPr="002E7DAD" w:rsidRDefault="000017E7" w:rsidP="002E7DAD">
            <w:pPr>
              <w:pStyle w:val="TableParagraph"/>
              <w:spacing w:line="240" w:lineRule="auto"/>
              <w:ind w:left="0"/>
              <w:jc w:val="center"/>
              <w:rPr>
                <w:sz w:val="18"/>
                <w:lang w:val="ro-RO"/>
              </w:rPr>
            </w:pPr>
            <w:r w:rsidRPr="002E7DAD">
              <w:rPr>
                <w:w w:val="105"/>
                <w:sz w:val="18"/>
                <w:lang w:val="ro-RO"/>
              </w:rPr>
              <w:t>Data avizării în departament</w:t>
            </w:r>
          </w:p>
        </w:tc>
        <w:tc>
          <w:tcPr>
            <w:tcW w:w="3530" w:type="pct"/>
            <w:vAlign w:val="center"/>
          </w:tcPr>
          <w:p w14:paraId="165A47C0" w14:textId="77777777" w:rsidR="000017E7" w:rsidRPr="002E7DAD" w:rsidRDefault="000017E7" w:rsidP="002E7DAD">
            <w:pPr>
              <w:pStyle w:val="TableParagraph"/>
              <w:spacing w:line="240" w:lineRule="auto"/>
              <w:ind w:left="0"/>
              <w:jc w:val="center"/>
              <w:rPr>
                <w:sz w:val="18"/>
                <w:lang w:val="ro-RO"/>
              </w:rPr>
            </w:pPr>
            <w:r w:rsidRPr="002E7DAD">
              <w:rPr>
                <w:w w:val="105"/>
                <w:sz w:val="18"/>
                <w:lang w:val="ro-RO"/>
              </w:rPr>
              <w:t>Grad didactic, nume, prenume, semnătura directorului de departament</w:t>
            </w:r>
          </w:p>
        </w:tc>
      </w:tr>
      <w:tr w:rsidR="000017E7" w:rsidRPr="002E7DAD" w14:paraId="382986CC" w14:textId="77777777" w:rsidTr="00E81962">
        <w:trPr>
          <w:trHeight w:val="215"/>
        </w:trPr>
        <w:tc>
          <w:tcPr>
            <w:tcW w:w="1470" w:type="pct"/>
            <w:vAlign w:val="center"/>
          </w:tcPr>
          <w:p w14:paraId="4CDC5D14" w14:textId="0545B772" w:rsidR="000017E7" w:rsidRPr="002E7DAD" w:rsidRDefault="00AC4341" w:rsidP="002E7DAD">
            <w:pPr>
              <w:pStyle w:val="TableParagraph"/>
              <w:spacing w:line="240" w:lineRule="auto"/>
              <w:ind w:left="0"/>
              <w:jc w:val="center"/>
              <w:rPr>
                <w:sz w:val="18"/>
                <w:szCs w:val="18"/>
                <w:lang w:val="ro-RO"/>
              </w:rPr>
            </w:pPr>
            <w:r w:rsidRPr="002E7DAD">
              <w:rPr>
                <w:sz w:val="18"/>
                <w:szCs w:val="18"/>
                <w:lang w:val="ro-RO"/>
              </w:rPr>
              <w:t>25.09.2025</w:t>
            </w:r>
          </w:p>
        </w:tc>
        <w:tc>
          <w:tcPr>
            <w:tcW w:w="3530" w:type="pct"/>
            <w:vAlign w:val="center"/>
          </w:tcPr>
          <w:p w14:paraId="79FE6463" w14:textId="77777777" w:rsidR="00A84EDF" w:rsidRPr="002E7DAD" w:rsidRDefault="00A84EDF" w:rsidP="002E7DAD">
            <w:pPr>
              <w:pStyle w:val="TableParagraph"/>
              <w:spacing w:line="240" w:lineRule="auto"/>
              <w:ind w:left="0"/>
              <w:jc w:val="center"/>
              <w:rPr>
                <w:sz w:val="18"/>
                <w:szCs w:val="18"/>
                <w:lang w:val="ro-RO"/>
              </w:rPr>
            </w:pPr>
          </w:p>
          <w:p w14:paraId="495992D1" w14:textId="32E529B1" w:rsidR="000017E7" w:rsidRPr="002E7DAD" w:rsidRDefault="006C0A05" w:rsidP="002E7DAD">
            <w:pPr>
              <w:pStyle w:val="TableParagraph"/>
              <w:spacing w:line="240" w:lineRule="auto"/>
              <w:ind w:left="0"/>
              <w:jc w:val="center"/>
              <w:rPr>
                <w:sz w:val="18"/>
                <w:szCs w:val="18"/>
                <w:lang w:val="ro-RO"/>
              </w:rPr>
            </w:pPr>
            <w:r w:rsidRPr="002E7DAD">
              <w:rPr>
                <w:sz w:val="18"/>
                <w:szCs w:val="18"/>
                <w:lang w:val="ro-RO"/>
              </w:rPr>
              <w:t>con</w:t>
            </w:r>
            <w:r w:rsidR="00AC4341" w:rsidRPr="002E7DAD">
              <w:rPr>
                <w:sz w:val="18"/>
                <w:szCs w:val="18"/>
                <w:lang w:val="ro-RO"/>
              </w:rPr>
              <w:t xml:space="preserve">f. </w:t>
            </w:r>
            <w:r w:rsidRPr="002E7DAD">
              <w:rPr>
                <w:sz w:val="18"/>
                <w:szCs w:val="18"/>
                <w:lang w:val="ro-RO"/>
              </w:rPr>
              <w:t xml:space="preserve"> univ. </w:t>
            </w:r>
            <w:r w:rsidR="00AC4341" w:rsidRPr="002E7DAD">
              <w:rPr>
                <w:sz w:val="18"/>
                <w:szCs w:val="18"/>
                <w:lang w:val="ro-RO"/>
              </w:rPr>
              <w:t xml:space="preserve">dr. ing. </w:t>
            </w:r>
            <w:r w:rsidRPr="002E7DAD">
              <w:rPr>
                <w:sz w:val="18"/>
                <w:szCs w:val="18"/>
                <w:lang w:val="ro-RO"/>
              </w:rPr>
              <w:t>Daniela IRIMIA</w:t>
            </w:r>
          </w:p>
          <w:p w14:paraId="3CEBABC5" w14:textId="6B5A15AC" w:rsidR="00A84EDF" w:rsidRPr="002E7DAD" w:rsidRDefault="00A84EDF" w:rsidP="002E7DAD">
            <w:pPr>
              <w:pStyle w:val="TableParagraph"/>
              <w:spacing w:line="240" w:lineRule="auto"/>
              <w:ind w:left="0"/>
              <w:jc w:val="center"/>
              <w:rPr>
                <w:sz w:val="18"/>
                <w:szCs w:val="18"/>
                <w:lang w:val="ro-RO"/>
              </w:rPr>
            </w:pPr>
          </w:p>
        </w:tc>
      </w:tr>
    </w:tbl>
    <w:p w14:paraId="2C251EF8" w14:textId="77777777" w:rsidR="000017E7" w:rsidRPr="002E7DAD" w:rsidRDefault="000017E7" w:rsidP="002E7DAD">
      <w:pPr>
        <w:pStyle w:val="BodyText"/>
        <w:spacing w:before="9"/>
        <w:rPr>
          <w:b/>
          <w:sz w:val="18"/>
          <w:lang w:val="ro-RO"/>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31"/>
        <w:gridCol w:w="6797"/>
      </w:tblGrid>
      <w:tr w:rsidR="000017E7" w:rsidRPr="002E7DAD" w14:paraId="536E92EE" w14:textId="77777777" w:rsidTr="00E81962">
        <w:trPr>
          <w:trHeight w:val="215"/>
        </w:trPr>
        <w:tc>
          <w:tcPr>
            <w:tcW w:w="1470" w:type="pct"/>
            <w:vAlign w:val="center"/>
          </w:tcPr>
          <w:p w14:paraId="2721E849" w14:textId="77777777" w:rsidR="000017E7" w:rsidRPr="002E7DAD" w:rsidRDefault="000017E7" w:rsidP="002E7DAD">
            <w:pPr>
              <w:pStyle w:val="TableParagraph"/>
              <w:spacing w:line="240" w:lineRule="auto"/>
              <w:ind w:left="0"/>
              <w:jc w:val="center"/>
              <w:rPr>
                <w:sz w:val="18"/>
                <w:lang w:val="ro-RO"/>
              </w:rPr>
            </w:pPr>
            <w:r w:rsidRPr="002E7DAD">
              <w:rPr>
                <w:w w:val="105"/>
                <w:sz w:val="18"/>
                <w:lang w:val="ro-RO"/>
              </w:rPr>
              <w:t>Data aprobării în consiliul facultății</w:t>
            </w:r>
          </w:p>
        </w:tc>
        <w:tc>
          <w:tcPr>
            <w:tcW w:w="3530" w:type="pct"/>
            <w:vAlign w:val="center"/>
          </w:tcPr>
          <w:p w14:paraId="5AD90A57" w14:textId="77777777" w:rsidR="000017E7" w:rsidRPr="002E7DAD" w:rsidRDefault="000017E7" w:rsidP="002E7DAD">
            <w:pPr>
              <w:pStyle w:val="TableParagraph"/>
              <w:spacing w:line="240" w:lineRule="auto"/>
              <w:ind w:left="0"/>
              <w:jc w:val="center"/>
              <w:rPr>
                <w:sz w:val="18"/>
                <w:lang w:val="ro-RO"/>
              </w:rPr>
            </w:pPr>
            <w:r w:rsidRPr="002E7DAD">
              <w:rPr>
                <w:w w:val="105"/>
                <w:sz w:val="18"/>
                <w:lang w:val="ro-RO"/>
              </w:rPr>
              <w:t>Grad didactic, nume, prenume, semnătura decanului</w:t>
            </w:r>
          </w:p>
        </w:tc>
      </w:tr>
      <w:tr w:rsidR="000017E7" w:rsidRPr="002E7DAD" w14:paraId="76354B52" w14:textId="77777777" w:rsidTr="00E81962">
        <w:trPr>
          <w:trHeight w:val="215"/>
        </w:trPr>
        <w:tc>
          <w:tcPr>
            <w:tcW w:w="1470" w:type="pct"/>
            <w:vAlign w:val="center"/>
          </w:tcPr>
          <w:p w14:paraId="5407A0CE" w14:textId="0170FCD8" w:rsidR="000017E7" w:rsidRPr="002E7DAD" w:rsidRDefault="00AC4341" w:rsidP="002E7DAD">
            <w:pPr>
              <w:pStyle w:val="TableParagraph"/>
              <w:spacing w:line="240" w:lineRule="auto"/>
              <w:ind w:left="0"/>
              <w:jc w:val="center"/>
              <w:rPr>
                <w:sz w:val="18"/>
                <w:szCs w:val="18"/>
                <w:lang w:val="ro-RO"/>
              </w:rPr>
            </w:pPr>
            <w:r w:rsidRPr="002E7DAD">
              <w:rPr>
                <w:sz w:val="18"/>
                <w:szCs w:val="18"/>
                <w:lang w:val="ro-RO"/>
              </w:rPr>
              <w:t>26.09.2025</w:t>
            </w:r>
          </w:p>
        </w:tc>
        <w:tc>
          <w:tcPr>
            <w:tcW w:w="3530" w:type="pct"/>
            <w:vAlign w:val="center"/>
          </w:tcPr>
          <w:p w14:paraId="30AC7B3F" w14:textId="77777777" w:rsidR="00A84EDF" w:rsidRPr="002E7DAD" w:rsidRDefault="00A84EDF" w:rsidP="002E7DAD">
            <w:pPr>
              <w:pStyle w:val="TableParagraph"/>
              <w:spacing w:line="240" w:lineRule="auto"/>
              <w:ind w:left="0"/>
              <w:jc w:val="center"/>
              <w:rPr>
                <w:sz w:val="18"/>
                <w:szCs w:val="18"/>
                <w:lang w:val="ro-RO"/>
              </w:rPr>
            </w:pPr>
          </w:p>
          <w:p w14:paraId="0FD03BEA" w14:textId="77777777" w:rsidR="000017E7" w:rsidRPr="002E7DAD" w:rsidRDefault="00AC4341" w:rsidP="002E7DAD">
            <w:pPr>
              <w:pStyle w:val="TableParagraph"/>
              <w:spacing w:line="240" w:lineRule="auto"/>
              <w:ind w:left="0"/>
              <w:jc w:val="center"/>
              <w:rPr>
                <w:sz w:val="18"/>
                <w:szCs w:val="18"/>
                <w:lang w:val="ro-RO"/>
              </w:rPr>
            </w:pPr>
            <w:r w:rsidRPr="002E7DAD">
              <w:rPr>
                <w:sz w:val="18"/>
                <w:szCs w:val="18"/>
                <w:lang w:val="ro-RO"/>
              </w:rPr>
              <w:t xml:space="preserve">Prof. dr. ing. </w:t>
            </w:r>
            <w:proofErr w:type="spellStart"/>
            <w:r w:rsidRPr="002E7DAD">
              <w:rPr>
                <w:sz w:val="18"/>
                <w:szCs w:val="18"/>
                <w:lang w:val="ro-RO"/>
              </w:rPr>
              <w:t>Laurentiu</w:t>
            </w:r>
            <w:proofErr w:type="spellEnd"/>
            <w:r w:rsidRPr="002E7DAD">
              <w:rPr>
                <w:sz w:val="18"/>
                <w:szCs w:val="18"/>
                <w:lang w:val="ro-RO"/>
              </w:rPr>
              <w:t>- Dan MILICI</w:t>
            </w:r>
          </w:p>
          <w:p w14:paraId="43B0F1B3" w14:textId="0C6242E1" w:rsidR="00A84EDF" w:rsidRPr="002E7DAD" w:rsidRDefault="00A84EDF" w:rsidP="002E7DAD">
            <w:pPr>
              <w:pStyle w:val="TableParagraph"/>
              <w:spacing w:line="240" w:lineRule="auto"/>
              <w:ind w:left="0"/>
              <w:jc w:val="center"/>
              <w:rPr>
                <w:sz w:val="18"/>
                <w:szCs w:val="18"/>
                <w:lang w:val="ro-RO"/>
              </w:rPr>
            </w:pPr>
          </w:p>
        </w:tc>
      </w:tr>
    </w:tbl>
    <w:p w14:paraId="75978D2F" w14:textId="77777777" w:rsidR="000017E7" w:rsidRPr="002E7DAD" w:rsidRDefault="000017E7" w:rsidP="002E7DAD">
      <w:pPr>
        <w:pStyle w:val="BodyText"/>
        <w:spacing w:before="0"/>
        <w:rPr>
          <w:b/>
          <w:sz w:val="20"/>
          <w:lang w:val="ro-RO"/>
        </w:rPr>
      </w:pPr>
    </w:p>
    <w:p w14:paraId="521042C7" w14:textId="77777777" w:rsidR="00E81962" w:rsidRPr="002E7DAD" w:rsidRDefault="00E81962" w:rsidP="002E7DAD">
      <w:pPr>
        <w:tabs>
          <w:tab w:val="left" w:pos="1125"/>
        </w:tabs>
        <w:jc w:val="right"/>
        <w:rPr>
          <w:rFonts w:eastAsia="Calibri"/>
          <w:b/>
          <w:bCs/>
          <w:sz w:val="24"/>
          <w:szCs w:val="24"/>
          <w:lang w:val="ro-RO" w:bidi="en-US"/>
        </w:rPr>
      </w:pPr>
    </w:p>
    <w:p w14:paraId="1F3B63E4" w14:textId="77777777" w:rsidR="00E81962" w:rsidRPr="002E7DAD" w:rsidRDefault="00E81962" w:rsidP="002E7DAD">
      <w:pPr>
        <w:tabs>
          <w:tab w:val="left" w:pos="1125"/>
        </w:tabs>
        <w:rPr>
          <w:rFonts w:eastAsia="Calibri"/>
          <w:b/>
          <w:bCs/>
          <w:sz w:val="24"/>
          <w:szCs w:val="24"/>
          <w:lang w:val="ro-RO" w:bidi="en-US"/>
        </w:rPr>
      </w:pPr>
    </w:p>
    <w:p w14:paraId="4473F513" w14:textId="77777777" w:rsidR="00E81962" w:rsidRPr="002E7DAD" w:rsidRDefault="00E81962" w:rsidP="002E7DAD">
      <w:pPr>
        <w:tabs>
          <w:tab w:val="left" w:pos="1125"/>
        </w:tabs>
        <w:jc w:val="right"/>
        <w:rPr>
          <w:rFonts w:eastAsia="Calibri"/>
          <w:b/>
          <w:bCs/>
          <w:sz w:val="24"/>
          <w:szCs w:val="24"/>
          <w:lang w:val="ro-RO" w:bidi="en-US"/>
        </w:rPr>
      </w:pPr>
    </w:p>
    <w:p w14:paraId="2F8DAC2D" w14:textId="77777777" w:rsidR="00E81962" w:rsidRPr="002E7DAD" w:rsidRDefault="00E81962" w:rsidP="002E7DAD">
      <w:pPr>
        <w:tabs>
          <w:tab w:val="left" w:pos="1125"/>
        </w:tabs>
        <w:jc w:val="right"/>
        <w:rPr>
          <w:rFonts w:eastAsia="Calibri"/>
          <w:b/>
          <w:bCs/>
          <w:sz w:val="24"/>
          <w:szCs w:val="24"/>
          <w:lang w:val="ro-RO" w:bidi="en-US"/>
        </w:rPr>
      </w:pPr>
    </w:p>
    <w:p w14:paraId="6912FEC1" w14:textId="77777777" w:rsidR="00E81962" w:rsidRPr="002E7DAD" w:rsidRDefault="00E81962" w:rsidP="002E7DAD">
      <w:pPr>
        <w:tabs>
          <w:tab w:val="left" w:pos="1125"/>
        </w:tabs>
        <w:jc w:val="right"/>
        <w:rPr>
          <w:rFonts w:eastAsia="Calibri"/>
          <w:b/>
          <w:bCs/>
          <w:sz w:val="24"/>
          <w:szCs w:val="24"/>
          <w:lang w:val="ro-RO" w:bidi="en-US"/>
        </w:rPr>
      </w:pPr>
    </w:p>
    <w:p w14:paraId="18C42C19" w14:textId="77777777" w:rsidR="00E81962" w:rsidRPr="002E7DAD" w:rsidRDefault="00E81962" w:rsidP="002E7DAD">
      <w:pPr>
        <w:tabs>
          <w:tab w:val="left" w:pos="1125"/>
        </w:tabs>
        <w:jc w:val="right"/>
        <w:rPr>
          <w:rFonts w:eastAsia="Calibri"/>
          <w:b/>
          <w:bCs/>
          <w:sz w:val="24"/>
          <w:szCs w:val="24"/>
          <w:lang w:val="ro-RO" w:bidi="en-US"/>
        </w:rPr>
      </w:pPr>
    </w:p>
    <w:p w14:paraId="38DC89D5" w14:textId="77777777" w:rsidR="00E81962" w:rsidRPr="002E7DAD" w:rsidRDefault="00E81962" w:rsidP="002E7DAD">
      <w:pPr>
        <w:tabs>
          <w:tab w:val="left" w:pos="1125"/>
        </w:tabs>
        <w:jc w:val="right"/>
        <w:rPr>
          <w:rFonts w:eastAsia="Calibri"/>
          <w:b/>
          <w:bCs/>
          <w:sz w:val="24"/>
          <w:szCs w:val="24"/>
          <w:lang w:val="ro-RO" w:bidi="en-US"/>
        </w:rPr>
      </w:pPr>
    </w:p>
    <w:p w14:paraId="7FA0868B" w14:textId="77777777" w:rsidR="00E81962" w:rsidRPr="002E7DAD" w:rsidRDefault="00E81962" w:rsidP="002E7DAD">
      <w:pPr>
        <w:tabs>
          <w:tab w:val="left" w:pos="1125"/>
        </w:tabs>
        <w:jc w:val="right"/>
        <w:rPr>
          <w:rFonts w:eastAsia="Calibri"/>
          <w:b/>
          <w:bCs/>
          <w:sz w:val="24"/>
          <w:szCs w:val="24"/>
          <w:lang w:val="ro-RO" w:bidi="en-US"/>
        </w:rPr>
      </w:pPr>
    </w:p>
    <w:p w14:paraId="4C567E5A" w14:textId="77777777" w:rsidR="00E81962" w:rsidRPr="002E7DAD" w:rsidRDefault="00E81962" w:rsidP="002E7DAD">
      <w:pPr>
        <w:tabs>
          <w:tab w:val="left" w:pos="1125"/>
        </w:tabs>
        <w:jc w:val="right"/>
        <w:rPr>
          <w:rFonts w:eastAsia="Calibri"/>
          <w:b/>
          <w:bCs/>
          <w:sz w:val="24"/>
          <w:szCs w:val="24"/>
          <w:lang w:val="ro-RO" w:bidi="en-US"/>
        </w:rPr>
      </w:pPr>
    </w:p>
    <w:p w14:paraId="2D3A2647" w14:textId="77777777" w:rsidR="00E81962" w:rsidRPr="002E7DAD" w:rsidRDefault="00E81962" w:rsidP="002E7DAD">
      <w:pPr>
        <w:tabs>
          <w:tab w:val="left" w:pos="1125"/>
        </w:tabs>
        <w:jc w:val="right"/>
        <w:rPr>
          <w:rFonts w:eastAsia="Calibri"/>
          <w:b/>
          <w:bCs/>
          <w:sz w:val="24"/>
          <w:szCs w:val="24"/>
          <w:lang w:val="ro-RO" w:bidi="en-US"/>
        </w:rPr>
      </w:pPr>
    </w:p>
    <w:p w14:paraId="2ADB34A1" w14:textId="77777777" w:rsidR="00E81962" w:rsidRPr="002E7DAD" w:rsidRDefault="00E81962" w:rsidP="002E7DAD">
      <w:pPr>
        <w:tabs>
          <w:tab w:val="left" w:pos="1125"/>
        </w:tabs>
        <w:jc w:val="right"/>
        <w:rPr>
          <w:rFonts w:eastAsia="Calibri"/>
          <w:b/>
          <w:bCs/>
          <w:sz w:val="24"/>
          <w:szCs w:val="24"/>
          <w:lang w:val="ro-RO" w:bidi="en-US"/>
        </w:rPr>
      </w:pPr>
    </w:p>
    <w:p w14:paraId="367EDF3A" w14:textId="77777777" w:rsidR="00E81962" w:rsidRPr="002E7DAD" w:rsidRDefault="00E81962" w:rsidP="002E7DAD">
      <w:pPr>
        <w:tabs>
          <w:tab w:val="left" w:pos="1125"/>
        </w:tabs>
        <w:jc w:val="right"/>
        <w:rPr>
          <w:rFonts w:eastAsia="Calibri"/>
          <w:b/>
          <w:bCs/>
          <w:sz w:val="24"/>
          <w:szCs w:val="24"/>
          <w:lang w:val="ro-RO" w:bidi="en-US"/>
        </w:rPr>
      </w:pPr>
    </w:p>
    <w:p w14:paraId="3C468CA3" w14:textId="77777777" w:rsidR="00E81962" w:rsidRPr="002E7DAD" w:rsidRDefault="00E81962" w:rsidP="002E7DAD">
      <w:pPr>
        <w:tabs>
          <w:tab w:val="left" w:pos="1125"/>
        </w:tabs>
        <w:jc w:val="right"/>
        <w:rPr>
          <w:rFonts w:eastAsia="Calibri"/>
          <w:b/>
          <w:bCs/>
          <w:sz w:val="24"/>
          <w:szCs w:val="24"/>
          <w:lang w:val="ro-RO" w:bidi="en-US"/>
        </w:rPr>
      </w:pPr>
    </w:p>
    <w:p w14:paraId="1BB07160" w14:textId="77777777" w:rsidR="00E81962" w:rsidRPr="002E7DAD" w:rsidRDefault="00E81962" w:rsidP="002E7DAD">
      <w:pPr>
        <w:tabs>
          <w:tab w:val="left" w:pos="1125"/>
        </w:tabs>
        <w:rPr>
          <w:rFonts w:eastAsia="Calibri"/>
          <w:b/>
          <w:bCs/>
          <w:sz w:val="24"/>
          <w:szCs w:val="24"/>
          <w:lang w:val="ro-RO" w:bidi="en-US"/>
        </w:rPr>
      </w:pPr>
    </w:p>
    <w:sectPr w:rsidR="00E81962" w:rsidRPr="002E7DAD" w:rsidSect="00C64F2E">
      <w:headerReference w:type="default" r:id="rId9"/>
      <w:footerReference w:type="default" r:id="rId10"/>
      <w:footerReference w:type="first" r:id="rId11"/>
      <w:pgSz w:w="11907" w:h="16840" w:code="9"/>
      <w:pgMar w:top="851" w:right="851" w:bottom="851" w:left="1418"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A533F" w14:textId="77777777" w:rsidR="009A0640" w:rsidRDefault="009A0640">
      <w:r>
        <w:separator/>
      </w:r>
    </w:p>
  </w:endnote>
  <w:endnote w:type="continuationSeparator" w:id="0">
    <w:p w14:paraId="13D82C32" w14:textId="77777777" w:rsidR="009A0640" w:rsidRDefault="009A0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ova">
    <w:altName w:val="Arial Nova Light"/>
    <w:charset w:val="00"/>
    <w:family w:val="swiss"/>
    <w:pitch w:val="variable"/>
    <w:sig w:usb0="0000028F" w:usb1="00000002"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D5498" w14:textId="77777777" w:rsidR="00A13A61" w:rsidRDefault="00A13A61">
    <w:pPr>
      <w:pStyle w:val="BodyText"/>
      <w:spacing w:before="0" w:line="14" w:lineRule="auto"/>
      <w:rPr>
        <w:sz w:val="20"/>
      </w:rPr>
    </w:pPr>
    <w:r>
      <w:rPr>
        <w:noProof/>
      </w:rPr>
      <mc:AlternateContent>
        <mc:Choice Requires="wps">
          <w:drawing>
            <wp:anchor distT="0" distB="0" distL="114300" distR="114300" simplePos="0" relativeHeight="251658240" behindDoc="1" locked="0" layoutInCell="1" allowOverlap="1" wp14:anchorId="7A9B7EDF" wp14:editId="55C5CF21">
              <wp:simplePos x="0" y="0"/>
              <wp:positionH relativeFrom="page">
                <wp:posOffset>3692329</wp:posOffset>
              </wp:positionH>
              <wp:positionV relativeFrom="page">
                <wp:posOffset>10176900</wp:posOffset>
              </wp:positionV>
              <wp:extent cx="438785" cy="184150"/>
              <wp:effectExtent l="0" t="1270" r="1270" b="0"/>
              <wp:wrapNone/>
              <wp:docPr id="203387426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2212D" w14:textId="47E913AD" w:rsidR="00A13A61" w:rsidRDefault="00A13A61">
                          <w:pPr>
                            <w:pStyle w:val="BodyText"/>
                            <w:spacing w:before="15"/>
                            <w:ind w:left="40"/>
                          </w:pPr>
                          <w:r>
                            <w:fldChar w:fldCharType="begin"/>
                          </w:r>
                          <w:r>
                            <w:instrText xml:space="preserve"> PAGE </w:instrText>
                          </w:r>
                          <w:r>
                            <w:fldChar w:fldCharType="separate"/>
                          </w:r>
                          <w:r w:rsidR="00630D29">
                            <w:rPr>
                              <w:noProof/>
                            </w:rPr>
                            <w:t>2</w:t>
                          </w:r>
                          <w:r>
                            <w:fldChar w:fldCharType="end"/>
                          </w:r>
                          <w:r>
                            <w:t xml:space="preserve"> / </w:t>
                          </w:r>
                          <w:r w:rsidR="00630D29">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9B7EDF" id="_x0000_t202" coordsize="21600,21600" o:spt="202" path="m,l,21600r21600,l21600,xe">
              <v:stroke joinstyle="miter"/>
              <v:path gradientshapeok="t" o:connecttype="rect"/>
            </v:shapetype>
            <v:shape id="Text Box 1" o:spid="_x0000_s1029" type="#_x0000_t202" style="position:absolute;margin-left:290.75pt;margin-top:801.35pt;width:34.55pt;height:1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" filled="f" stroked="f">
              <v:textbox inset="0,0,0,0">
                <w:txbxContent>
                  <w:p w14:paraId="7D02212D" w14:textId="47E913AD" w:rsidR="00A13A61" w:rsidRDefault="00A13A61">
                    <w:pPr>
                      <w:pStyle w:val="BodyText"/>
                      <w:spacing w:before="15"/>
                      <w:ind w:left="40"/>
                    </w:pPr>
                    <w:r>
                      <w:fldChar w:fldCharType="begin"/>
                    </w:r>
                    <w:r>
                      <w:instrText xml:space="preserve"> PAGE </w:instrText>
                    </w:r>
                    <w:r>
                      <w:fldChar w:fldCharType="separate"/>
                    </w:r>
                    <w:r w:rsidR="00630D29">
                      <w:rPr>
                        <w:noProof/>
                      </w:rPr>
                      <w:t>2</w:t>
                    </w:r>
                    <w:r>
                      <w:fldChar w:fldCharType="end"/>
                    </w:r>
                    <w:r>
                      <w:t xml:space="preserve"> / </w:t>
                    </w:r>
                    <w:r w:rsidR="00630D29">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B607A" w14:textId="46243B04" w:rsidR="00630D29" w:rsidRPr="00630D29" w:rsidRDefault="00630D29" w:rsidP="00630D29">
    <w:pPr>
      <w:pStyle w:val="Footer"/>
      <w:jc w:val="center"/>
      <w:rPr>
        <w:sz w:val="22"/>
        <w:szCs w:val="22"/>
        <w:lang w:val="ro-RO"/>
      </w:rPr>
    </w:pPr>
    <w:r w:rsidRPr="00630D29">
      <w:rPr>
        <w:sz w:val="22"/>
        <w:szCs w:val="22"/>
        <w:lang w:val="ro-RO"/>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14038" w14:textId="77777777" w:rsidR="009A0640" w:rsidRDefault="009A0640">
      <w:r>
        <w:separator/>
      </w:r>
    </w:p>
  </w:footnote>
  <w:footnote w:type="continuationSeparator" w:id="0">
    <w:p w14:paraId="786BE64B" w14:textId="77777777" w:rsidR="009A0640" w:rsidRDefault="009A0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878D4" w14:textId="1C60298A" w:rsidR="00A13A61" w:rsidRPr="00073425" w:rsidRDefault="00A13A61" w:rsidP="005E5176">
    <w:pPr>
      <w:pStyle w:val="Header"/>
      <w:spacing w:after="12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0D95"/>
    <w:multiLevelType w:val="multilevel"/>
    <w:tmpl w:val="9488D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63E9F"/>
    <w:multiLevelType w:val="hybridMultilevel"/>
    <w:tmpl w:val="27A07B80"/>
    <w:lvl w:ilvl="0" w:tplc="1B18BEA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F53EA1"/>
    <w:multiLevelType w:val="hybridMultilevel"/>
    <w:tmpl w:val="B1A45502"/>
    <w:lvl w:ilvl="0" w:tplc="1B18BEA4">
      <w:start w:val="1"/>
      <w:numFmt w:val="bullet"/>
      <w:lvlText w:val="-"/>
      <w:lvlJc w:val="left"/>
      <w:pPr>
        <w:ind w:left="947" w:hanging="360"/>
      </w:pPr>
      <w:rPr>
        <w:rFonts w:ascii="Courier New" w:hAnsi="Courier New"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3" w15:restartNumberingAfterBreak="0">
    <w:nsid w:val="26930D80"/>
    <w:multiLevelType w:val="hybridMultilevel"/>
    <w:tmpl w:val="551437EE"/>
    <w:lvl w:ilvl="0" w:tplc="1B18BEA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6311C5"/>
    <w:multiLevelType w:val="multilevel"/>
    <w:tmpl w:val="E6B69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FC2F9F"/>
    <w:multiLevelType w:val="hybridMultilevel"/>
    <w:tmpl w:val="45649E26"/>
    <w:lvl w:ilvl="0" w:tplc="6DEEB4F4">
      <w:start w:val="1"/>
      <w:numFmt w:val="decimal"/>
      <w:lvlText w:val="%1."/>
      <w:lvlJc w:val="left"/>
      <w:pPr>
        <w:ind w:left="720" w:hanging="360"/>
      </w:pPr>
      <w:rPr>
        <w:rFonts w:ascii="Times New Roman" w:eastAsia="Times New Roman" w:hAnsi="Times New Roman" w:cs="Times New Roman" w:hint="default"/>
        <w:b/>
        <w:bCs/>
        <w:spacing w:val="-3"/>
        <w:w w:val="103"/>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A27638"/>
    <w:multiLevelType w:val="hybridMultilevel"/>
    <w:tmpl w:val="0060D6B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69687673"/>
    <w:multiLevelType w:val="multilevel"/>
    <w:tmpl w:val="EEA24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9C213F"/>
    <w:multiLevelType w:val="hybridMultilevel"/>
    <w:tmpl w:val="E60CE7C8"/>
    <w:lvl w:ilvl="0" w:tplc="96EA22E8">
      <w:start w:val="1"/>
      <w:numFmt w:val="decimal"/>
      <w:lvlText w:val="%1."/>
      <w:lvlJc w:val="left"/>
      <w:pPr>
        <w:ind w:left="1049" w:hanging="339"/>
      </w:pPr>
      <w:rPr>
        <w:rFonts w:ascii="Times New Roman" w:eastAsia="Times New Roman" w:hAnsi="Times New Roman" w:cs="Times New Roman" w:hint="default"/>
        <w:b/>
        <w:spacing w:val="-3"/>
        <w:w w:val="103"/>
        <w:sz w:val="18"/>
        <w:szCs w:val="18"/>
      </w:rPr>
    </w:lvl>
    <w:lvl w:ilvl="1" w:tplc="4A224BCA">
      <w:numFmt w:val="bullet"/>
      <w:lvlText w:val="•"/>
      <w:lvlJc w:val="left"/>
      <w:pPr>
        <w:ind w:left="1916" w:hanging="339"/>
      </w:pPr>
      <w:rPr>
        <w:rFonts w:hint="default"/>
      </w:rPr>
    </w:lvl>
    <w:lvl w:ilvl="2" w:tplc="D2F474D6">
      <w:numFmt w:val="bullet"/>
      <w:lvlText w:val="•"/>
      <w:lvlJc w:val="left"/>
      <w:pPr>
        <w:ind w:left="2792" w:hanging="339"/>
      </w:pPr>
      <w:rPr>
        <w:rFonts w:hint="default"/>
      </w:rPr>
    </w:lvl>
    <w:lvl w:ilvl="3" w:tplc="9F260B50">
      <w:numFmt w:val="bullet"/>
      <w:lvlText w:val="•"/>
      <w:lvlJc w:val="left"/>
      <w:pPr>
        <w:ind w:left="3668" w:hanging="339"/>
      </w:pPr>
      <w:rPr>
        <w:rFonts w:hint="default"/>
      </w:rPr>
    </w:lvl>
    <w:lvl w:ilvl="4" w:tplc="6878286A">
      <w:numFmt w:val="bullet"/>
      <w:lvlText w:val="•"/>
      <w:lvlJc w:val="left"/>
      <w:pPr>
        <w:ind w:left="4544" w:hanging="339"/>
      </w:pPr>
      <w:rPr>
        <w:rFonts w:hint="default"/>
      </w:rPr>
    </w:lvl>
    <w:lvl w:ilvl="5" w:tplc="DD78F0F6">
      <w:numFmt w:val="bullet"/>
      <w:lvlText w:val="•"/>
      <w:lvlJc w:val="left"/>
      <w:pPr>
        <w:ind w:left="5420" w:hanging="339"/>
      </w:pPr>
      <w:rPr>
        <w:rFonts w:hint="default"/>
      </w:rPr>
    </w:lvl>
    <w:lvl w:ilvl="6" w:tplc="CF6259CC">
      <w:numFmt w:val="bullet"/>
      <w:lvlText w:val="•"/>
      <w:lvlJc w:val="left"/>
      <w:pPr>
        <w:ind w:left="6296" w:hanging="339"/>
      </w:pPr>
      <w:rPr>
        <w:rFonts w:hint="default"/>
      </w:rPr>
    </w:lvl>
    <w:lvl w:ilvl="7" w:tplc="80D60B42">
      <w:numFmt w:val="bullet"/>
      <w:lvlText w:val="•"/>
      <w:lvlJc w:val="left"/>
      <w:pPr>
        <w:ind w:left="7172" w:hanging="339"/>
      </w:pPr>
      <w:rPr>
        <w:rFonts w:hint="default"/>
      </w:rPr>
    </w:lvl>
    <w:lvl w:ilvl="8" w:tplc="3252DE28">
      <w:numFmt w:val="bullet"/>
      <w:lvlText w:val="•"/>
      <w:lvlJc w:val="left"/>
      <w:pPr>
        <w:ind w:left="8048" w:hanging="339"/>
      </w:pPr>
      <w:rPr>
        <w:rFonts w:hint="default"/>
      </w:rPr>
    </w:lvl>
  </w:abstractNum>
  <w:abstractNum w:abstractNumId="9" w15:restartNumberingAfterBreak="0">
    <w:nsid w:val="7CF400E8"/>
    <w:multiLevelType w:val="hybridMultilevel"/>
    <w:tmpl w:val="0060D6B4"/>
    <w:lvl w:ilvl="0" w:tplc="60088F38">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16cid:durableId="1332836143">
    <w:abstractNumId w:val="8"/>
  </w:num>
  <w:num w:numId="2" w16cid:durableId="758991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086190">
    <w:abstractNumId w:val="5"/>
  </w:num>
  <w:num w:numId="4" w16cid:durableId="34891101">
    <w:abstractNumId w:val="6"/>
  </w:num>
  <w:num w:numId="5" w16cid:durableId="269093387">
    <w:abstractNumId w:val="7"/>
  </w:num>
  <w:num w:numId="6" w16cid:durableId="834609442">
    <w:abstractNumId w:val="0"/>
  </w:num>
  <w:num w:numId="7" w16cid:durableId="227569335">
    <w:abstractNumId w:val="4"/>
  </w:num>
  <w:num w:numId="8" w16cid:durableId="854197528">
    <w:abstractNumId w:val="3"/>
  </w:num>
  <w:num w:numId="9" w16cid:durableId="1318151598">
    <w:abstractNumId w:val="1"/>
  </w:num>
  <w:num w:numId="10" w16cid:durableId="1018001066">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LA0MTU1NjMzNTcyNLJQ0lEKTi0uzszPAymwrAUAwnPdACwAAAA="/>
  </w:docVars>
  <w:rsids>
    <w:rsidRoot w:val="000B574C"/>
    <w:rsid w:val="00000306"/>
    <w:rsid w:val="00000C9C"/>
    <w:rsid w:val="000017E7"/>
    <w:rsid w:val="00002813"/>
    <w:rsid w:val="00005A38"/>
    <w:rsid w:val="00007131"/>
    <w:rsid w:val="00015248"/>
    <w:rsid w:val="000172CD"/>
    <w:rsid w:val="0002162A"/>
    <w:rsid w:val="000265F1"/>
    <w:rsid w:val="00030874"/>
    <w:rsid w:val="00033F25"/>
    <w:rsid w:val="000413E7"/>
    <w:rsid w:val="00042B99"/>
    <w:rsid w:val="000538FC"/>
    <w:rsid w:val="00053E1D"/>
    <w:rsid w:val="0005430F"/>
    <w:rsid w:val="0006310B"/>
    <w:rsid w:val="0006329B"/>
    <w:rsid w:val="000656E9"/>
    <w:rsid w:val="00070772"/>
    <w:rsid w:val="00073425"/>
    <w:rsid w:val="0007699F"/>
    <w:rsid w:val="00077461"/>
    <w:rsid w:val="00081DC1"/>
    <w:rsid w:val="00081F58"/>
    <w:rsid w:val="00090B73"/>
    <w:rsid w:val="00091306"/>
    <w:rsid w:val="0009747B"/>
    <w:rsid w:val="000B574C"/>
    <w:rsid w:val="000B5777"/>
    <w:rsid w:val="000C2AAB"/>
    <w:rsid w:val="000C35BB"/>
    <w:rsid w:val="000D36A9"/>
    <w:rsid w:val="000D4F69"/>
    <w:rsid w:val="000D7F36"/>
    <w:rsid w:val="000E426D"/>
    <w:rsid w:val="000E4BBE"/>
    <w:rsid w:val="000F63CD"/>
    <w:rsid w:val="00100033"/>
    <w:rsid w:val="00104D6C"/>
    <w:rsid w:val="00125A5F"/>
    <w:rsid w:val="00130216"/>
    <w:rsid w:val="00130FE1"/>
    <w:rsid w:val="0013192F"/>
    <w:rsid w:val="001553B3"/>
    <w:rsid w:val="00163197"/>
    <w:rsid w:val="0016495E"/>
    <w:rsid w:val="0017352E"/>
    <w:rsid w:val="00173665"/>
    <w:rsid w:val="00175DAD"/>
    <w:rsid w:val="00182B0E"/>
    <w:rsid w:val="001856EE"/>
    <w:rsid w:val="00187AC6"/>
    <w:rsid w:val="001902A2"/>
    <w:rsid w:val="0019314C"/>
    <w:rsid w:val="00193988"/>
    <w:rsid w:val="00194288"/>
    <w:rsid w:val="001A15E0"/>
    <w:rsid w:val="001A3A28"/>
    <w:rsid w:val="001A5DB4"/>
    <w:rsid w:val="001B087E"/>
    <w:rsid w:val="001B1DBA"/>
    <w:rsid w:val="001B2492"/>
    <w:rsid w:val="001B7FDE"/>
    <w:rsid w:val="001D21CE"/>
    <w:rsid w:val="001D3DA1"/>
    <w:rsid w:val="001E0AC6"/>
    <w:rsid w:val="001E34B1"/>
    <w:rsid w:val="001F04DB"/>
    <w:rsid w:val="001F07DB"/>
    <w:rsid w:val="001F0D75"/>
    <w:rsid w:val="001F142C"/>
    <w:rsid w:val="00211AB2"/>
    <w:rsid w:val="00223A56"/>
    <w:rsid w:val="00227A5D"/>
    <w:rsid w:val="00231A11"/>
    <w:rsid w:val="00237C21"/>
    <w:rsid w:val="00241C51"/>
    <w:rsid w:val="0024223A"/>
    <w:rsid w:val="0024237D"/>
    <w:rsid w:val="00247808"/>
    <w:rsid w:val="00253B9A"/>
    <w:rsid w:val="00255803"/>
    <w:rsid w:val="002623FE"/>
    <w:rsid w:val="002707F6"/>
    <w:rsid w:val="00275ED7"/>
    <w:rsid w:val="00280BD8"/>
    <w:rsid w:val="0028170C"/>
    <w:rsid w:val="00283163"/>
    <w:rsid w:val="002A42FA"/>
    <w:rsid w:val="002B152B"/>
    <w:rsid w:val="002C0163"/>
    <w:rsid w:val="002C04B4"/>
    <w:rsid w:val="002C2B34"/>
    <w:rsid w:val="002C62A9"/>
    <w:rsid w:val="002C62DD"/>
    <w:rsid w:val="002D194A"/>
    <w:rsid w:val="002E33F1"/>
    <w:rsid w:val="002E5FC5"/>
    <w:rsid w:val="002E6869"/>
    <w:rsid w:val="002E7099"/>
    <w:rsid w:val="002E7DAD"/>
    <w:rsid w:val="003015B5"/>
    <w:rsid w:val="003140DB"/>
    <w:rsid w:val="003144A7"/>
    <w:rsid w:val="0032385B"/>
    <w:rsid w:val="0032656E"/>
    <w:rsid w:val="00326BE3"/>
    <w:rsid w:val="003359C1"/>
    <w:rsid w:val="00340658"/>
    <w:rsid w:val="0034340A"/>
    <w:rsid w:val="003448B6"/>
    <w:rsid w:val="00351ED2"/>
    <w:rsid w:val="00361643"/>
    <w:rsid w:val="00367EB1"/>
    <w:rsid w:val="003715FB"/>
    <w:rsid w:val="00384A61"/>
    <w:rsid w:val="00390074"/>
    <w:rsid w:val="0039047F"/>
    <w:rsid w:val="003909F3"/>
    <w:rsid w:val="003942E3"/>
    <w:rsid w:val="003A525B"/>
    <w:rsid w:val="003A676C"/>
    <w:rsid w:val="003C24E9"/>
    <w:rsid w:val="003C3A31"/>
    <w:rsid w:val="003C726C"/>
    <w:rsid w:val="003C751A"/>
    <w:rsid w:val="003D6B27"/>
    <w:rsid w:val="003E0852"/>
    <w:rsid w:val="003E4808"/>
    <w:rsid w:val="00420245"/>
    <w:rsid w:val="00421A46"/>
    <w:rsid w:val="00431FA2"/>
    <w:rsid w:val="004424B4"/>
    <w:rsid w:val="0044375F"/>
    <w:rsid w:val="0044586E"/>
    <w:rsid w:val="004518BE"/>
    <w:rsid w:val="00451C8B"/>
    <w:rsid w:val="0045349E"/>
    <w:rsid w:val="0045750D"/>
    <w:rsid w:val="00462023"/>
    <w:rsid w:val="004634AA"/>
    <w:rsid w:val="004671D7"/>
    <w:rsid w:val="00473B7A"/>
    <w:rsid w:val="00474FF5"/>
    <w:rsid w:val="004750D2"/>
    <w:rsid w:val="00477240"/>
    <w:rsid w:val="00482676"/>
    <w:rsid w:val="0048340E"/>
    <w:rsid w:val="004919A5"/>
    <w:rsid w:val="00491D0A"/>
    <w:rsid w:val="00492316"/>
    <w:rsid w:val="00492762"/>
    <w:rsid w:val="00495B3A"/>
    <w:rsid w:val="00495D4D"/>
    <w:rsid w:val="004A0939"/>
    <w:rsid w:val="004A094D"/>
    <w:rsid w:val="004B3B9E"/>
    <w:rsid w:val="004B5CCE"/>
    <w:rsid w:val="004B6095"/>
    <w:rsid w:val="004B7DA1"/>
    <w:rsid w:val="004C2A32"/>
    <w:rsid w:val="004D0F3D"/>
    <w:rsid w:val="004D35BC"/>
    <w:rsid w:val="004E28E8"/>
    <w:rsid w:val="004F1C38"/>
    <w:rsid w:val="004F34D2"/>
    <w:rsid w:val="004F70D6"/>
    <w:rsid w:val="00511B53"/>
    <w:rsid w:val="00512C6C"/>
    <w:rsid w:val="00516847"/>
    <w:rsid w:val="005173CE"/>
    <w:rsid w:val="00520F16"/>
    <w:rsid w:val="0053032A"/>
    <w:rsid w:val="00537247"/>
    <w:rsid w:val="005402BD"/>
    <w:rsid w:val="00541BA6"/>
    <w:rsid w:val="00541D62"/>
    <w:rsid w:val="00543A81"/>
    <w:rsid w:val="00544610"/>
    <w:rsid w:val="00545F15"/>
    <w:rsid w:val="00546BB6"/>
    <w:rsid w:val="005532BE"/>
    <w:rsid w:val="0055620C"/>
    <w:rsid w:val="00563468"/>
    <w:rsid w:val="00572097"/>
    <w:rsid w:val="0058075C"/>
    <w:rsid w:val="005817D6"/>
    <w:rsid w:val="005821BB"/>
    <w:rsid w:val="00582EBA"/>
    <w:rsid w:val="0059011C"/>
    <w:rsid w:val="00593178"/>
    <w:rsid w:val="005953C4"/>
    <w:rsid w:val="005A54E5"/>
    <w:rsid w:val="005B166A"/>
    <w:rsid w:val="005B7818"/>
    <w:rsid w:val="005C5297"/>
    <w:rsid w:val="005D04CB"/>
    <w:rsid w:val="005D0C90"/>
    <w:rsid w:val="005E2F39"/>
    <w:rsid w:val="005E36E4"/>
    <w:rsid w:val="005E5176"/>
    <w:rsid w:val="005F4CA3"/>
    <w:rsid w:val="005F737F"/>
    <w:rsid w:val="005F7B77"/>
    <w:rsid w:val="0060752E"/>
    <w:rsid w:val="00607B0D"/>
    <w:rsid w:val="00615E38"/>
    <w:rsid w:val="00621AAA"/>
    <w:rsid w:val="00630D29"/>
    <w:rsid w:val="0063484F"/>
    <w:rsid w:val="006379FC"/>
    <w:rsid w:val="00641A00"/>
    <w:rsid w:val="006468F4"/>
    <w:rsid w:val="00647D4A"/>
    <w:rsid w:val="00650950"/>
    <w:rsid w:val="00652248"/>
    <w:rsid w:val="00652D40"/>
    <w:rsid w:val="00656F3E"/>
    <w:rsid w:val="00666EF4"/>
    <w:rsid w:val="00674EF6"/>
    <w:rsid w:val="006767E6"/>
    <w:rsid w:val="00676B9C"/>
    <w:rsid w:val="00682CB1"/>
    <w:rsid w:val="00685555"/>
    <w:rsid w:val="00686803"/>
    <w:rsid w:val="006904B6"/>
    <w:rsid w:val="0069308E"/>
    <w:rsid w:val="00697C5D"/>
    <w:rsid w:val="006C0A05"/>
    <w:rsid w:val="006C5E30"/>
    <w:rsid w:val="006C6D68"/>
    <w:rsid w:val="006C7CAF"/>
    <w:rsid w:val="006C7DCC"/>
    <w:rsid w:val="006D0CF9"/>
    <w:rsid w:val="006D3A99"/>
    <w:rsid w:val="006F6966"/>
    <w:rsid w:val="007047CA"/>
    <w:rsid w:val="00711846"/>
    <w:rsid w:val="00713207"/>
    <w:rsid w:val="00715EB3"/>
    <w:rsid w:val="00722479"/>
    <w:rsid w:val="0072252A"/>
    <w:rsid w:val="0073519C"/>
    <w:rsid w:val="00735AFA"/>
    <w:rsid w:val="00742A47"/>
    <w:rsid w:val="00743DFD"/>
    <w:rsid w:val="00744869"/>
    <w:rsid w:val="007468A2"/>
    <w:rsid w:val="00746973"/>
    <w:rsid w:val="0075455A"/>
    <w:rsid w:val="0076153F"/>
    <w:rsid w:val="0076229A"/>
    <w:rsid w:val="00762C0E"/>
    <w:rsid w:val="0076789F"/>
    <w:rsid w:val="00772D94"/>
    <w:rsid w:val="00774589"/>
    <w:rsid w:val="00781DA2"/>
    <w:rsid w:val="00782789"/>
    <w:rsid w:val="00784082"/>
    <w:rsid w:val="00791FEC"/>
    <w:rsid w:val="00796B37"/>
    <w:rsid w:val="007A5137"/>
    <w:rsid w:val="007B155F"/>
    <w:rsid w:val="007B2337"/>
    <w:rsid w:val="007B2519"/>
    <w:rsid w:val="007B59DF"/>
    <w:rsid w:val="007E020C"/>
    <w:rsid w:val="007E5807"/>
    <w:rsid w:val="007E6C4D"/>
    <w:rsid w:val="007F0301"/>
    <w:rsid w:val="0080342F"/>
    <w:rsid w:val="00804AFB"/>
    <w:rsid w:val="00812758"/>
    <w:rsid w:val="0081281F"/>
    <w:rsid w:val="0082071C"/>
    <w:rsid w:val="00826B4D"/>
    <w:rsid w:val="00833FD1"/>
    <w:rsid w:val="0083503B"/>
    <w:rsid w:val="0083639A"/>
    <w:rsid w:val="0084729E"/>
    <w:rsid w:val="00851992"/>
    <w:rsid w:val="00852708"/>
    <w:rsid w:val="00852D0D"/>
    <w:rsid w:val="00853C08"/>
    <w:rsid w:val="00861DF4"/>
    <w:rsid w:val="008639F4"/>
    <w:rsid w:val="00864544"/>
    <w:rsid w:val="00866B10"/>
    <w:rsid w:val="00870662"/>
    <w:rsid w:val="008728F7"/>
    <w:rsid w:val="008812F8"/>
    <w:rsid w:val="00884BA6"/>
    <w:rsid w:val="00886466"/>
    <w:rsid w:val="00894573"/>
    <w:rsid w:val="00897770"/>
    <w:rsid w:val="008A2137"/>
    <w:rsid w:val="008A37F7"/>
    <w:rsid w:val="008A507B"/>
    <w:rsid w:val="008B7C3F"/>
    <w:rsid w:val="008C3E1D"/>
    <w:rsid w:val="008C7613"/>
    <w:rsid w:val="008E0125"/>
    <w:rsid w:val="008E030E"/>
    <w:rsid w:val="008F16CD"/>
    <w:rsid w:val="008F4C02"/>
    <w:rsid w:val="008F5F59"/>
    <w:rsid w:val="00905BEE"/>
    <w:rsid w:val="00910659"/>
    <w:rsid w:val="00917572"/>
    <w:rsid w:val="009268AF"/>
    <w:rsid w:val="009278A1"/>
    <w:rsid w:val="00927CB7"/>
    <w:rsid w:val="009361A2"/>
    <w:rsid w:val="009361E5"/>
    <w:rsid w:val="00937903"/>
    <w:rsid w:val="00940809"/>
    <w:rsid w:val="00941E17"/>
    <w:rsid w:val="009449F0"/>
    <w:rsid w:val="00944B9A"/>
    <w:rsid w:val="00956AEA"/>
    <w:rsid w:val="00957085"/>
    <w:rsid w:val="00961E1F"/>
    <w:rsid w:val="00974DBA"/>
    <w:rsid w:val="00981DD6"/>
    <w:rsid w:val="00983E2F"/>
    <w:rsid w:val="00986269"/>
    <w:rsid w:val="00986943"/>
    <w:rsid w:val="00995A34"/>
    <w:rsid w:val="009A0572"/>
    <w:rsid w:val="009A0640"/>
    <w:rsid w:val="009A31D2"/>
    <w:rsid w:val="009A4AF8"/>
    <w:rsid w:val="009B31BB"/>
    <w:rsid w:val="009B4422"/>
    <w:rsid w:val="009B5D30"/>
    <w:rsid w:val="009C3E1B"/>
    <w:rsid w:val="009C6EBF"/>
    <w:rsid w:val="009D0C6E"/>
    <w:rsid w:val="009D2742"/>
    <w:rsid w:val="009D4519"/>
    <w:rsid w:val="009D4BA7"/>
    <w:rsid w:val="009E3F6C"/>
    <w:rsid w:val="009F1753"/>
    <w:rsid w:val="009F36E3"/>
    <w:rsid w:val="00A0369F"/>
    <w:rsid w:val="00A13A61"/>
    <w:rsid w:val="00A13B00"/>
    <w:rsid w:val="00A21288"/>
    <w:rsid w:val="00A30650"/>
    <w:rsid w:val="00A346E8"/>
    <w:rsid w:val="00A370A1"/>
    <w:rsid w:val="00A401CF"/>
    <w:rsid w:val="00A4336C"/>
    <w:rsid w:val="00A46B66"/>
    <w:rsid w:val="00A47514"/>
    <w:rsid w:val="00A5034D"/>
    <w:rsid w:val="00A51301"/>
    <w:rsid w:val="00A5222F"/>
    <w:rsid w:val="00A62729"/>
    <w:rsid w:val="00A66220"/>
    <w:rsid w:val="00A732D8"/>
    <w:rsid w:val="00A738AE"/>
    <w:rsid w:val="00A74454"/>
    <w:rsid w:val="00A74E82"/>
    <w:rsid w:val="00A769E7"/>
    <w:rsid w:val="00A80E10"/>
    <w:rsid w:val="00A84EDF"/>
    <w:rsid w:val="00A90117"/>
    <w:rsid w:val="00A90FCA"/>
    <w:rsid w:val="00A91579"/>
    <w:rsid w:val="00AB0881"/>
    <w:rsid w:val="00AB1D6E"/>
    <w:rsid w:val="00AB55F8"/>
    <w:rsid w:val="00AC1615"/>
    <w:rsid w:val="00AC4341"/>
    <w:rsid w:val="00AC4E96"/>
    <w:rsid w:val="00AC5D9C"/>
    <w:rsid w:val="00AD3189"/>
    <w:rsid w:val="00AD4BFC"/>
    <w:rsid w:val="00AF2657"/>
    <w:rsid w:val="00AF523E"/>
    <w:rsid w:val="00B00011"/>
    <w:rsid w:val="00B0200C"/>
    <w:rsid w:val="00B0635C"/>
    <w:rsid w:val="00B06E74"/>
    <w:rsid w:val="00B10DAB"/>
    <w:rsid w:val="00B13236"/>
    <w:rsid w:val="00B14698"/>
    <w:rsid w:val="00B20DA6"/>
    <w:rsid w:val="00B217E4"/>
    <w:rsid w:val="00B23164"/>
    <w:rsid w:val="00B248A5"/>
    <w:rsid w:val="00B25F51"/>
    <w:rsid w:val="00B3155A"/>
    <w:rsid w:val="00B35473"/>
    <w:rsid w:val="00B359CF"/>
    <w:rsid w:val="00B3612D"/>
    <w:rsid w:val="00B4035C"/>
    <w:rsid w:val="00B576F8"/>
    <w:rsid w:val="00B662F5"/>
    <w:rsid w:val="00B67725"/>
    <w:rsid w:val="00B7156C"/>
    <w:rsid w:val="00B71601"/>
    <w:rsid w:val="00B749DA"/>
    <w:rsid w:val="00B7735B"/>
    <w:rsid w:val="00B900CA"/>
    <w:rsid w:val="00B91AA7"/>
    <w:rsid w:val="00B944E7"/>
    <w:rsid w:val="00BB347E"/>
    <w:rsid w:val="00BC2D30"/>
    <w:rsid w:val="00BD0F22"/>
    <w:rsid w:val="00BD32EE"/>
    <w:rsid w:val="00C00D38"/>
    <w:rsid w:val="00C05601"/>
    <w:rsid w:val="00C05AC4"/>
    <w:rsid w:val="00C062B2"/>
    <w:rsid w:val="00C07974"/>
    <w:rsid w:val="00C1108C"/>
    <w:rsid w:val="00C118E3"/>
    <w:rsid w:val="00C11DF1"/>
    <w:rsid w:val="00C25DB3"/>
    <w:rsid w:val="00C30147"/>
    <w:rsid w:val="00C31347"/>
    <w:rsid w:val="00C36262"/>
    <w:rsid w:val="00C42166"/>
    <w:rsid w:val="00C54E94"/>
    <w:rsid w:val="00C6394C"/>
    <w:rsid w:val="00C64F2E"/>
    <w:rsid w:val="00C80BB2"/>
    <w:rsid w:val="00C86B04"/>
    <w:rsid w:val="00C90903"/>
    <w:rsid w:val="00C96F0F"/>
    <w:rsid w:val="00C971F3"/>
    <w:rsid w:val="00CA284C"/>
    <w:rsid w:val="00CA29E6"/>
    <w:rsid w:val="00CA2EE5"/>
    <w:rsid w:val="00CA5AC4"/>
    <w:rsid w:val="00CB735B"/>
    <w:rsid w:val="00CC489F"/>
    <w:rsid w:val="00CC780A"/>
    <w:rsid w:val="00CC7CDB"/>
    <w:rsid w:val="00CD094A"/>
    <w:rsid w:val="00CD14A1"/>
    <w:rsid w:val="00CD54F2"/>
    <w:rsid w:val="00CE1482"/>
    <w:rsid w:val="00CE1C5D"/>
    <w:rsid w:val="00CE5029"/>
    <w:rsid w:val="00CE585C"/>
    <w:rsid w:val="00CF1225"/>
    <w:rsid w:val="00CF1281"/>
    <w:rsid w:val="00CF6855"/>
    <w:rsid w:val="00CF68D9"/>
    <w:rsid w:val="00D004A2"/>
    <w:rsid w:val="00D00FFA"/>
    <w:rsid w:val="00D0302C"/>
    <w:rsid w:val="00D03AAE"/>
    <w:rsid w:val="00D04C18"/>
    <w:rsid w:val="00D05C22"/>
    <w:rsid w:val="00D05D40"/>
    <w:rsid w:val="00D1056B"/>
    <w:rsid w:val="00D12AC5"/>
    <w:rsid w:val="00D219A8"/>
    <w:rsid w:val="00D22C02"/>
    <w:rsid w:val="00D26077"/>
    <w:rsid w:val="00D26E09"/>
    <w:rsid w:val="00D51ADD"/>
    <w:rsid w:val="00D55D48"/>
    <w:rsid w:val="00D665FA"/>
    <w:rsid w:val="00D67983"/>
    <w:rsid w:val="00D77182"/>
    <w:rsid w:val="00D80DC8"/>
    <w:rsid w:val="00D934A7"/>
    <w:rsid w:val="00D94045"/>
    <w:rsid w:val="00DB0FF3"/>
    <w:rsid w:val="00DB559A"/>
    <w:rsid w:val="00DC011A"/>
    <w:rsid w:val="00DC6CAF"/>
    <w:rsid w:val="00DD412D"/>
    <w:rsid w:val="00DE76CA"/>
    <w:rsid w:val="00DF5A3F"/>
    <w:rsid w:val="00DF6E9C"/>
    <w:rsid w:val="00E31285"/>
    <w:rsid w:val="00E33F0F"/>
    <w:rsid w:val="00E46B78"/>
    <w:rsid w:val="00E56F68"/>
    <w:rsid w:val="00E621A9"/>
    <w:rsid w:val="00E62E2A"/>
    <w:rsid w:val="00E650F1"/>
    <w:rsid w:val="00E71EF1"/>
    <w:rsid w:val="00E735A7"/>
    <w:rsid w:val="00E81962"/>
    <w:rsid w:val="00EA17C8"/>
    <w:rsid w:val="00EA2CA3"/>
    <w:rsid w:val="00EA3C9F"/>
    <w:rsid w:val="00EA548B"/>
    <w:rsid w:val="00EA6CD5"/>
    <w:rsid w:val="00EB0B95"/>
    <w:rsid w:val="00EC1EF1"/>
    <w:rsid w:val="00ED59BE"/>
    <w:rsid w:val="00EE11F6"/>
    <w:rsid w:val="00EE5F15"/>
    <w:rsid w:val="00EE7CDB"/>
    <w:rsid w:val="00EF0710"/>
    <w:rsid w:val="00EF5B51"/>
    <w:rsid w:val="00EF67FE"/>
    <w:rsid w:val="00F01421"/>
    <w:rsid w:val="00F026CF"/>
    <w:rsid w:val="00F05E74"/>
    <w:rsid w:val="00F078C6"/>
    <w:rsid w:val="00F11386"/>
    <w:rsid w:val="00F11887"/>
    <w:rsid w:val="00F12BF9"/>
    <w:rsid w:val="00F25583"/>
    <w:rsid w:val="00F26800"/>
    <w:rsid w:val="00F302E2"/>
    <w:rsid w:val="00F40466"/>
    <w:rsid w:val="00F55B97"/>
    <w:rsid w:val="00F61BF7"/>
    <w:rsid w:val="00F704C8"/>
    <w:rsid w:val="00F76A9A"/>
    <w:rsid w:val="00F77118"/>
    <w:rsid w:val="00F90A06"/>
    <w:rsid w:val="00F94166"/>
    <w:rsid w:val="00F945D9"/>
    <w:rsid w:val="00F949FB"/>
    <w:rsid w:val="00F956D7"/>
    <w:rsid w:val="00F96098"/>
    <w:rsid w:val="00FB3EAE"/>
    <w:rsid w:val="00FB4F98"/>
    <w:rsid w:val="00FC1C39"/>
    <w:rsid w:val="00FC4C5C"/>
    <w:rsid w:val="00FC4DD0"/>
    <w:rsid w:val="00FC4FE2"/>
    <w:rsid w:val="00FD44B3"/>
    <w:rsid w:val="00FD6728"/>
    <w:rsid w:val="00FF21D5"/>
    <w:rsid w:val="00FF4002"/>
    <w:rsid w:val="21A88CE0"/>
  </w:rsids>
  <m:mathPr>
    <m:mathFont m:val="Cambria Math"/>
    <m:brkBin m:val="before"/>
    <m:brkBinSub m:val="--"/>
    <m:smallFrac m:val="0"/>
    <m:dispDef/>
    <m:lMargin m:val="0"/>
    <m:rMargin m:val="0"/>
    <m:defJc m:val="centerGroup"/>
    <m:wrapIndent m:val="1440"/>
    <m:intLim m:val="subSup"/>
    <m:naryLim m:val="undOvr"/>
  </m:mathPr>
  <w:themeFontLang w:val="ro-R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1B0163"/>
  <w15:docId w15:val="{332ABD8A-CB82-4963-A518-3DD33AEE9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077"/>
    <w:rPr>
      <w:rFonts w:ascii="Times New Roman" w:eastAsia="Times New Roman" w:hAnsi="Times New Roman" w:cs="Times New Roman"/>
    </w:rPr>
  </w:style>
  <w:style w:type="paragraph" w:styleId="Heading1">
    <w:name w:val="heading 1"/>
    <w:basedOn w:val="Normal"/>
    <w:link w:val="Heading1Char"/>
    <w:uiPriority w:val="9"/>
    <w:qFormat/>
    <w:pPr>
      <w:ind w:left="1213" w:right="1212"/>
      <w:jc w:val="center"/>
      <w:outlineLvl w:val="0"/>
    </w:pPr>
    <w:rPr>
      <w:b/>
      <w:bCs/>
      <w:sz w:val="26"/>
      <w:szCs w:val="26"/>
    </w:rPr>
  </w:style>
  <w:style w:type="paragraph" w:styleId="Heading2">
    <w:name w:val="heading 2"/>
    <w:basedOn w:val="Normal"/>
    <w:link w:val="Heading2Char"/>
    <w:unhideWhenUsed/>
    <w:qFormat/>
    <w:pPr>
      <w:ind w:left="372"/>
      <w:outlineLvl w:val="1"/>
    </w:pPr>
    <w:rPr>
      <w:sz w:val="26"/>
      <w:szCs w:val="26"/>
    </w:rPr>
  </w:style>
  <w:style w:type="paragraph" w:styleId="Heading3">
    <w:name w:val="heading 3"/>
    <w:basedOn w:val="Normal"/>
    <w:link w:val="Heading3Char"/>
    <w:uiPriority w:val="9"/>
    <w:unhideWhenUsed/>
    <w:qFormat/>
    <w:pPr>
      <w:ind w:left="372"/>
      <w:outlineLvl w:val="2"/>
    </w:pPr>
    <w:rPr>
      <w:b/>
      <w:bCs/>
    </w:rPr>
  </w:style>
  <w:style w:type="paragraph" w:styleId="Heading4">
    <w:name w:val="heading 4"/>
    <w:basedOn w:val="Normal"/>
    <w:next w:val="Normal"/>
    <w:link w:val="Heading4Char"/>
    <w:uiPriority w:val="9"/>
    <w:semiHidden/>
    <w:unhideWhenUsed/>
    <w:qFormat/>
    <w:rsid w:val="000656E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656E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02BD"/>
    <w:pPr>
      <w:keepNext/>
      <w:keepLines/>
      <w:widowControl/>
      <w:autoSpaceDE/>
      <w:autoSpaceDN/>
      <w:spacing w:before="40"/>
      <w:jc w:val="center"/>
      <w:outlineLvl w:val="5"/>
    </w:pPr>
    <w:rPr>
      <w:rFonts w:asciiTheme="minorHAnsi" w:eastAsiaTheme="majorEastAsia" w:hAnsiTheme="minorHAnsi" w:cstheme="majorBidi"/>
      <w:i/>
      <w:iCs/>
      <w:color w:val="595959" w:themeColor="text1" w:themeTint="A6"/>
      <w:kern w:val="2"/>
      <w:sz w:val="24"/>
      <w:lang w:val="ro-RO"/>
      <w14:ligatures w14:val="standardContextual"/>
    </w:rPr>
  </w:style>
  <w:style w:type="paragraph" w:styleId="Heading7">
    <w:name w:val="heading 7"/>
    <w:basedOn w:val="Normal"/>
    <w:next w:val="Normal"/>
    <w:link w:val="Heading7Char"/>
    <w:uiPriority w:val="9"/>
    <w:semiHidden/>
    <w:unhideWhenUsed/>
    <w:qFormat/>
    <w:rsid w:val="005402BD"/>
    <w:pPr>
      <w:keepNext/>
      <w:keepLines/>
      <w:widowControl/>
      <w:autoSpaceDE/>
      <w:autoSpaceDN/>
      <w:spacing w:before="40"/>
      <w:jc w:val="center"/>
      <w:outlineLvl w:val="6"/>
    </w:pPr>
    <w:rPr>
      <w:rFonts w:asciiTheme="minorHAnsi" w:eastAsiaTheme="majorEastAsia" w:hAnsiTheme="minorHAnsi" w:cstheme="majorBidi"/>
      <w:color w:val="595959" w:themeColor="text1" w:themeTint="A6"/>
      <w:kern w:val="2"/>
      <w:sz w:val="24"/>
      <w:lang w:val="ro-RO"/>
      <w14:ligatures w14:val="standardContextual"/>
    </w:rPr>
  </w:style>
  <w:style w:type="paragraph" w:styleId="Heading8">
    <w:name w:val="heading 8"/>
    <w:basedOn w:val="Normal"/>
    <w:next w:val="Normal"/>
    <w:link w:val="Heading8Char"/>
    <w:uiPriority w:val="9"/>
    <w:semiHidden/>
    <w:unhideWhenUsed/>
    <w:qFormat/>
    <w:rsid w:val="005402BD"/>
    <w:pPr>
      <w:keepNext/>
      <w:keepLines/>
      <w:widowControl/>
      <w:autoSpaceDE/>
      <w:autoSpaceDN/>
      <w:jc w:val="center"/>
      <w:outlineLvl w:val="7"/>
    </w:pPr>
    <w:rPr>
      <w:rFonts w:asciiTheme="minorHAnsi" w:eastAsiaTheme="majorEastAsia" w:hAnsiTheme="minorHAnsi" w:cstheme="majorBidi"/>
      <w:i/>
      <w:iCs/>
      <w:color w:val="272727" w:themeColor="text1" w:themeTint="D8"/>
      <w:kern w:val="2"/>
      <w:sz w:val="24"/>
      <w:lang w:val="ro-RO"/>
      <w14:ligatures w14:val="standardContextual"/>
    </w:rPr>
  </w:style>
  <w:style w:type="paragraph" w:styleId="Heading9">
    <w:name w:val="heading 9"/>
    <w:basedOn w:val="Normal"/>
    <w:next w:val="Normal"/>
    <w:link w:val="Heading9Char"/>
    <w:uiPriority w:val="9"/>
    <w:semiHidden/>
    <w:unhideWhenUsed/>
    <w:qFormat/>
    <w:rsid w:val="005402BD"/>
    <w:pPr>
      <w:keepNext/>
      <w:keepLines/>
      <w:widowControl/>
      <w:autoSpaceDE/>
      <w:autoSpaceDN/>
      <w:jc w:val="center"/>
      <w:outlineLvl w:val="8"/>
    </w:pPr>
    <w:rPr>
      <w:rFonts w:asciiTheme="minorHAnsi" w:eastAsiaTheme="majorEastAsia" w:hAnsiTheme="minorHAnsi" w:cstheme="majorBidi"/>
      <w:color w:val="272727" w:themeColor="text1" w:themeTint="D8"/>
      <w:kern w:val="2"/>
      <w:sz w:val="24"/>
      <w:lang w:val="ro-RO"/>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39"/>
    <w:qFormat/>
    <w:pPr>
      <w:spacing w:before="136"/>
      <w:ind w:left="600" w:hanging="228"/>
    </w:pPr>
    <w:rPr>
      <w:b/>
      <w:bCs/>
    </w:rPr>
  </w:style>
  <w:style w:type="paragraph" w:styleId="TOC2">
    <w:name w:val="toc 2"/>
    <w:basedOn w:val="Normal"/>
    <w:uiPriority w:val="39"/>
    <w:qFormat/>
    <w:pPr>
      <w:spacing w:before="136"/>
      <w:ind w:left="1306" w:hanging="708"/>
    </w:pPr>
  </w:style>
  <w:style w:type="paragraph" w:styleId="BodyText">
    <w:name w:val="Body Text"/>
    <w:basedOn w:val="Normal"/>
    <w:uiPriority w:val="1"/>
    <w:qFormat/>
    <w:pPr>
      <w:spacing w:before="6"/>
    </w:pPr>
  </w:style>
  <w:style w:type="paragraph" w:styleId="ListParagraph">
    <w:name w:val="List Paragraph"/>
    <w:basedOn w:val="Normal"/>
    <w:uiPriority w:val="34"/>
    <w:qFormat/>
    <w:pPr>
      <w:spacing w:before="6"/>
      <w:ind w:left="1572" w:hanging="809"/>
    </w:pPr>
  </w:style>
  <w:style w:type="paragraph" w:customStyle="1" w:styleId="TableParagraph">
    <w:name w:val="Table Paragraph"/>
    <w:basedOn w:val="Normal"/>
    <w:uiPriority w:val="1"/>
    <w:qFormat/>
    <w:pPr>
      <w:spacing w:line="196" w:lineRule="exact"/>
      <w:ind w:left="100"/>
    </w:pPr>
  </w:style>
  <w:style w:type="paragraph" w:styleId="Footer">
    <w:name w:val="footer"/>
    <w:basedOn w:val="Normal"/>
    <w:link w:val="FooterChar"/>
    <w:rsid w:val="00E33F0F"/>
    <w:pPr>
      <w:widowControl/>
      <w:tabs>
        <w:tab w:val="center" w:pos="4703"/>
        <w:tab w:val="right" w:pos="9406"/>
      </w:tabs>
      <w:autoSpaceDE/>
      <w:autoSpaceDN/>
    </w:pPr>
    <w:rPr>
      <w:sz w:val="24"/>
      <w:szCs w:val="24"/>
    </w:rPr>
  </w:style>
  <w:style w:type="character" w:customStyle="1" w:styleId="FooterChar">
    <w:name w:val="Footer Char"/>
    <w:basedOn w:val="DefaultParagraphFont"/>
    <w:link w:val="Footer"/>
    <w:rsid w:val="00E33F0F"/>
    <w:rPr>
      <w:rFonts w:ascii="Times New Roman" w:eastAsia="Times New Roman" w:hAnsi="Times New Roman" w:cs="Times New Roman"/>
      <w:sz w:val="24"/>
      <w:szCs w:val="24"/>
    </w:rPr>
  </w:style>
  <w:style w:type="paragraph" w:styleId="Header">
    <w:name w:val="header"/>
    <w:basedOn w:val="Normal"/>
    <w:link w:val="HeaderChar"/>
    <w:rsid w:val="00E33F0F"/>
    <w:pPr>
      <w:widowControl/>
      <w:tabs>
        <w:tab w:val="center" w:pos="4320"/>
        <w:tab w:val="right" w:pos="8640"/>
      </w:tabs>
      <w:autoSpaceDE/>
      <w:autoSpaceDN/>
    </w:pPr>
    <w:rPr>
      <w:sz w:val="24"/>
      <w:szCs w:val="24"/>
    </w:rPr>
  </w:style>
  <w:style w:type="character" w:customStyle="1" w:styleId="HeaderChar">
    <w:name w:val="Header Char"/>
    <w:basedOn w:val="DefaultParagraphFont"/>
    <w:link w:val="Header"/>
    <w:rsid w:val="00E33F0F"/>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0656E9"/>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656E9"/>
    <w:rPr>
      <w:rFonts w:asciiTheme="majorHAnsi" w:eastAsiaTheme="majorEastAsia" w:hAnsiTheme="majorHAnsi" w:cstheme="majorBidi"/>
      <w:color w:val="365F91" w:themeColor="accent1" w:themeShade="BF"/>
    </w:rPr>
  </w:style>
  <w:style w:type="paragraph" w:styleId="FootnoteText">
    <w:name w:val="footnote text"/>
    <w:basedOn w:val="Normal"/>
    <w:link w:val="FootnoteTextChar"/>
    <w:uiPriority w:val="99"/>
    <w:semiHidden/>
    <w:unhideWhenUsed/>
    <w:rsid w:val="000656E9"/>
    <w:pPr>
      <w:widowControl/>
      <w:autoSpaceDE/>
      <w:autoSpaceDN/>
    </w:pPr>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0656E9"/>
    <w:rPr>
      <w:kern w:val="2"/>
      <w:sz w:val="20"/>
      <w:szCs w:val="20"/>
      <w14:ligatures w14:val="standardContextual"/>
    </w:rPr>
  </w:style>
  <w:style w:type="character" w:styleId="FootnoteReference">
    <w:name w:val="footnote reference"/>
    <w:basedOn w:val="DefaultParagraphFont"/>
    <w:uiPriority w:val="99"/>
    <w:semiHidden/>
    <w:unhideWhenUsed/>
    <w:rsid w:val="000656E9"/>
    <w:rPr>
      <w:vertAlign w:val="superscript"/>
    </w:rPr>
  </w:style>
  <w:style w:type="character" w:styleId="Hyperlink">
    <w:name w:val="Hyperlink"/>
    <w:basedOn w:val="DefaultParagraphFont"/>
    <w:uiPriority w:val="99"/>
    <w:unhideWhenUsed/>
    <w:rsid w:val="000656E9"/>
    <w:rPr>
      <w:color w:val="0000FF" w:themeColor="hyperlink"/>
      <w:u w:val="single"/>
    </w:rPr>
  </w:style>
  <w:style w:type="table" w:customStyle="1" w:styleId="TableGrid1">
    <w:name w:val="Table Grid1"/>
    <w:basedOn w:val="TableNormal"/>
    <w:next w:val="TableGrid"/>
    <w:uiPriority w:val="59"/>
    <w:rsid w:val="000656E9"/>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6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1DD6"/>
    <w:pPr>
      <w:widowControl/>
      <w:adjustRightInd w:val="0"/>
    </w:pPr>
    <w:rPr>
      <w:rFonts w:ascii="Arial Nova" w:hAnsi="Arial Nova" w:cs="Arial Nova"/>
      <w:color w:val="000000"/>
      <w:sz w:val="24"/>
      <w:szCs w:val="24"/>
      <w:lang w:val="ro-RO"/>
    </w:rPr>
  </w:style>
  <w:style w:type="paragraph" w:styleId="NoSpacing">
    <w:name w:val="No Spacing"/>
    <w:uiPriority w:val="1"/>
    <w:qFormat/>
    <w:rsid w:val="00516847"/>
    <w:pPr>
      <w:widowControl/>
      <w:autoSpaceDE/>
      <w:autoSpaceDN/>
    </w:pPr>
    <w:rPr>
      <w:lang w:val="ro-RO"/>
    </w:rPr>
  </w:style>
  <w:style w:type="character" w:customStyle="1" w:styleId="MeniuneNerezolvat1">
    <w:name w:val="Mențiune Nerezolvat1"/>
    <w:basedOn w:val="DefaultParagraphFont"/>
    <w:uiPriority w:val="99"/>
    <w:semiHidden/>
    <w:unhideWhenUsed/>
    <w:rsid w:val="00AD4BFC"/>
    <w:rPr>
      <w:color w:val="605E5C"/>
      <w:shd w:val="clear" w:color="auto" w:fill="E1DFDD"/>
    </w:rPr>
  </w:style>
  <w:style w:type="paragraph" w:styleId="BodyTextIndent">
    <w:name w:val="Body Text Indent"/>
    <w:basedOn w:val="Normal"/>
    <w:link w:val="BodyTextIndentChar"/>
    <w:uiPriority w:val="99"/>
    <w:unhideWhenUsed/>
    <w:rsid w:val="00D03AAE"/>
    <w:pPr>
      <w:spacing w:after="120"/>
      <w:ind w:left="283"/>
    </w:pPr>
  </w:style>
  <w:style w:type="character" w:customStyle="1" w:styleId="BodyTextIndentChar">
    <w:name w:val="Body Text Indent Char"/>
    <w:basedOn w:val="DefaultParagraphFont"/>
    <w:link w:val="BodyTextIndent"/>
    <w:uiPriority w:val="99"/>
    <w:rsid w:val="00D03AAE"/>
    <w:rPr>
      <w:rFonts w:ascii="Times New Roman" w:eastAsia="Times New Roman" w:hAnsi="Times New Roman" w:cs="Times New Roman"/>
    </w:rPr>
  </w:style>
  <w:style w:type="character" w:customStyle="1" w:styleId="Heading6Char">
    <w:name w:val="Heading 6 Char"/>
    <w:basedOn w:val="DefaultParagraphFont"/>
    <w:link w:val="Heading6"/>
    <w:uiPriority w:val="9"/>
    <w:semiHidden/>
    <w:rsid w:val="005402BD"/>
    <w:rPr>
      <w:rFonts w:eastAsiaTheme="majorEastAsia" w:cstheme="majorBidi"/>
      <w:i/>
      <w:iCs/>
      <w:color w:val="595959" w:themeColor="text1" w:themeTint="A6"/>
      <w:kern w:val="2"/>
      <w:sz w:val="24"/>
      <w:lang w:val="ro-RO"/>
      <w14:ligatures w14:val="standardContextual"/>
    </w:rPr>
  </w:style>
  <w:style w:type="character" w:customStyle="1" w:styleId="Heading7Char">
    <w:name w:val="Heading 7 Char"/>
    <w:basedOn w:val="DefaultParagraphFont"/>
    <w:link w:val="Heading7"/>
    <w:uiPriority w:val="9"/>
    <w:semiHidden/>
    <w:rsid w:val="005402BD"/>
    <w:rPr>
      <w:rFonts w:eastAsiaTheme="majorEastAsia" w:cstheme="majorBidi"/>
      <w:color w:val="595959" w:themeColor="text1" w:themeTint="A6"/>
      <w:kern w:val="2"/>
      <w:sz w:val="24"/>
      <w:lang w:val="ro-RO"/>
      <w14:ligatures w14:val="standardContextual"/>
    </w:rPr>
  </w:style>
  <w:style w:type="character" w:customStyle="1" w:styleId="Heading8Char">
    <w:name w:val="Heading 8 Char"/>
    <w:basedOn w:val="DefaultParagraphFont"/>
    <w:link w:val="Heading8"/>
    <w:uiPriority w:val="9"/>
    <w:semiHidden/>
    <w:rsid w:val="005402BD"/>
    <w:rPr>
      <w:rFonts w:eastAsiaTheme="majorEastAsia" w:cstheme="majorBidi"/>
      <w:i/>
      <w:iCs/>
      <w:color w:val="272727" w:themeColor="text1" w:themeTint="D8"/>
      <w:kern w:val="2"/>
      <w:sz w:val="24"/>
      <w:lang w:val="ro-RO"/>
      <w14:ligatures w14:val="standardContextual"/>
    </w:rPr>
  </w:style>
  <w:style w:type="character" w:customStyle="1" w:styleId="Heading9Char">
    <w:name w:val="Heading 9 Char"/>
    <w:basedOn w:val="DefaultParagraphFont"/>
    <w:link w:val="Heading9"/>
    <w:uiPriority w:val="9"/>
    <w:semiHidden/>
    <w:rsid w:val="005402BD"/>
    <w:rPr>
      <w:rFonts w:eastAsiaTheme="majorEastAsia" w:cstheme="majorBidi"/>
      <w:color w:val="272727" w:themeColor="text1" w:themeTint="D8"/>
      <w:kern w:val="2"/>
      <w:sz w:val="24"/>
      <w:lang w:val="ro-RO"/>
      <w14:ligatures w14:val="standardContextual"/>
    </w:rPr>
  </w:style>
  <w:style w:type="character" w:customStyle="1" w:styleId="Heading1Char">
    <w:name w:val="Heading 1 Char"/>
    <w:link w:val="Heading1"/>
    <w:uiPriority w:val="9"/>
    <w:rsid w:val="005402BD"/>
    <w:rPr>
      <w:rFonts w:ascii="Times New Roman" w:eastAsia="Times New Roman" w:hAnsi="Times New Roman" w:cs="Times New Roman"/>
      <w:b/>
      <w:bCs/>
      <w:sz w:val="26"/>
      <w:szCs w:val="26"/>
    </w:rPr>
  </w:style>
  <w:style w:type="character" w:customStyle="1" w:styleId="Heading2Char">
    <w:name w:val="Heading 2 Char"/>
    <w:link w:val="Heading2"/>
    <w:rsid w:val="005402BD"/>
    <w:rPr>
      <w:rFonts w:ascii="Times New Roman" w:eastAsia="Times New Roman" w:hAnsi="Times New Roman" w:cs="Times New Roman"/>
      <w:sz w:val="26"/>
      <w:szCs w:val="26"/>
    </w:rPr>
  </w:style>
  <w:style w:type="character" w:customStyle="1" w:styleId="Heading3Char">
    <w:name w:val="Heading 3 Char"/>
    <w:basedOn w:val="DefaultParagraphFont"/>
    <w:link w:val="Heading3"/>
    <w:uiPriority w:val="9"/>
    <w:rsid w:val="005402BD"/>
    <w:rPr>
      <w:rFonts w:ascii="Times New Roman" w:eastAsia="Times New Roman" w:hAnsi="Times New Roman" w:cs="Times New Roman"/>
      <w:b/>
      <w:bCs/>
    </w:rPr>
  </w:style>
  <w:style w:type="paragraph" w:styleId="Title">
    <w:name w:val="Title"/>
    <w:basedOn w:val="Normal"/>
    <w:next w:val="Normal"/>
    <w:link w:val="TitleChar"/>
    <w:uiPriority w:val="10"/>
    <w:qFormat/>
    <w:rsid w:val="005402BD"/>
    <w:pPr>
      <w:widowControl/>
      <w:autoSpaceDE/>
      <w:autoSpaceDN/>
      <w:spacing w:after="80"/>
      <w:contextualSpacing/>
      <w:jc w:val="center"/>
    </w:pPr>
    <w:rPr>
      <w:rFonts w:asciiTheme="majorHAnsi" w:eastAsiaTheme="majorEastAsia" w:hAnsiTheme="majorHAnsi" w:cstheme="majorBidi"/>
      <w:spacing w:val="-10"/>
      <w:kern w:val="28"/>
      <w:sz w:val="56"/>
      <w:szCs w:val="56"/>
      <w:lang w:val="ro-RO"/>
      <w14:ligatures w14:val="standardContextual"/>
    </w:rPr>
  </w:style>
  <w:style w:type="character" w:customStyle="1" w:styleId="TitleChar">
    <w:name w:val="Title Char"/>
    <w:basedOn w:val="DefaultParagraphFont"/>
    <w:link w:val="Title"/>
    <w:uiPriority w:val="10"/>
    <w:rsid w:val="005402BD"/>
    <w:rPr>
      <w:rFonts w:asciiTheme="majorHAnsi" w:eastAsiaTheme="majorEastAsia" w:hAnsiTheme="majorHAnsi" w:cstheme="majorBidi"/>
      <w:spacing w:val="-10"/>
      <w:kern w:val="28"/>
      <w:sz w:val="56"/>
      <w:szCs w:val="56"/>
      <w:lang w:val="ro-RO"/>
      <w14:ligatures w14:val="standardContextual"/>
    </w:rPr>
  </w:style>
  <w:style w:type="paragraph" w:styleId="Subtitle">
    <w:name w:val="Subtitle"/>
    <w:basedOn w:val="Normal"/>
    <w:next w:val="Normal"/>
    <w:link w:val="SubtitleChar"/>
    <w:uiPriority w:val="11"/>
    <w:qFormat/>
    <w:rsid w:val="005402BD"/>
    <w:pPr>
      <w:widowControl/>
      <w:numPr>
        <w:ilvl w:val="1"/>
      </w:numPr>
      <w:autoSpaceDE/>
      <w:autoSpaceDN/>
      <w:spacing w:after="160"/>
      <w:jc w:val="center"/>
    </w:pPr>
    <w:rPr>
      <w:rFonts w:asciiTheme="minorHAnsi" w:eastAsiaTheme="majorEastAsia" w:hAnsiTheme="minorHAnsi" w:cstheme="majorBidi"/>
      <w:color w:val="595959" w:themeColor="text1" w:themeTint="A6"/>
      <w:spacing w:val="15"/>
      <w:kern w:val="2"/>
      <w:sz w:val="28"/>
      <w:szCs w:val="28"/>
      <w:lang w:val="ro-RO"/>
      <w14:ligatures w14:val="standardContextual"/>
    </w:rPr>
  </w:style>
  <w:style w:type="character" w:customStyle="1" w:styleId="SubtitleChar">
    <w:name w:val="Subtitle Char"/>
    <w:basedOn w:val="DefaultParagraphFont"/>
    <w:link w:val="Subtitle"/>
    <w:uiPriority w:val="11"/>
    <w:rsid w:val="005402BD"/>
    <w:rPr>
      <w:rFonts w:eastAsiaTheme="majorEastAsia" w:cstheme="majorBidi"/>
      <w:color w:val="595959" w:themeColor="text1" w:themeTint="A6"/>
      <w:spacing w:val="15"/>
      <w:kern w:val="2"/>
      <w:sz w:val="28"/>
      <w:szCs w:val="28"/>
      <w:lang w:val="ro-RO"/>
      <w14:ligatures w14:val="standardContextual"/>
    </w:rPr>
  </w:style>
  <w:style w:type="paragraph" w:styleId="Quote">
    <w:name w:val="Quote"/>
    <w:basedOn w:val="Normal"/>
    <w:next w:val="Normal"/>
    <w:link w:val="QuoteChar"/>
    <w:uiPriority w:val="29"/>
    <w:qFormat/>
    <w:rsid w:val="005402BD"/>
    <w:pPr>
      <w:widowControl/>
      <w:autoSpaceDE/>
      <w:autoSpaceDN/>
      <w:spacing w:before="160" w:after="160"/>
      <w:jc w:val="center"/>
    </w:pPr>
    <w:rPr>
      <w:rFonts w:eastAsiaTheme="minorHAnsi" w:cstheme="minorBidi"/>
      <w:i/>
      <w:iCs/>
      <w:color w:val="404040" w:themeColor="text1" w:themeTint="BF"/>
      <w:kern w:val="2"/>
      <w:sz w:val="24"/>
      <w:lang w:val="ro-RO"/>
      <w14:ligatures w14:val="standardContextual"/>
    </w:rPr>
  </w:style>
  <w:style w:type="character" w:customStyle="1" w:styleId="QuoteChar">
    <w:name w:val="Quote Char"/>
    <w:basedOn w:val="DefaultParagraphFont"/>
    <w:link w:val="Quote"/>
    <w:uiPriority w:val="29"/>
    <w:rsid w:val="005402BD"/>
    <w:rPr>
      <w:rFonts w:ascii="Times New Roman" w:hAnsi="Times New Roman"/>
      <w:i/>
      <w:iCs/>
      <w:color w:val="404040" w:themeColor="text1" w:themeTint="BF"/>
      <w:kern w:val="2"/>
      <w:sz w:val="24"/>
      <w:lang w:val="ro-RO"/>
      <w14:ligatures w14:val="standardContextual"/>
    </w:rPr>
  </w:style>
  <w:style w:type="character" w:styleId="IntenseEmphasis">
    <w:name w:val="Intense Emphasis"/>
    <w:basedOn w:val="DefaultParagraphFont"/>
    <w:uiPriority w:val="21"/>
    <w:qFormat/>
    <w:rsid w:val="005402BD"/>
    <w:rPr>
      <w:i/>
      <w:iCs/>
      <w:color w:val="365F91" w:themeColor="accent1" w:themeShade="BF"/>
    </w:rPr>
  </w:style>
  <w:style w:type="paragraph" w:styleId="IntenseQuote">
    <w:name w:val="Intense Quote"/>
    <w:basedOn w:val="Normal"/>
    <w:next w:val="Normal"/>
    <w:link w:val="IntenseQuoteChar"/>
    <w:uiPriority w:val="30"/>
    <w:qFormat/>
    <w:rsid w:val="005402BD"/>
    <w:pPr>
      <w:widowControl/>
      <w:pBdr>
        <w:top w:val="single" w:sz="4" w:space="10" w:color="365F91" w:themeColor="accent1" w:themeShade="BF"/>
        <w:bottom w:val="single" w:sz="4" w:space="10" w:color="365F91" w:themeColor="accent1" w:themeShade="BF"/>
      </w:pBdr>
      <w:autoSpaceDE/>
      <w:autoSpaceDN/>
      <w:spacing w:before="360" w:after="360"/>
      <w:ind w:left="864" w:right="864"/>
      <w:jc w:val="center"/>
    </w:pPr>
    <w:rPr>
      <w:rFonts w:eastAsiaTheme="minorHAnsi" w:cstheme="minorBidi"/>
      <w:i/>
      <w:iCs/>
      <w:color w:val="365F91" w:themeColor="accent1" w:themeShade="BF"/>
      <w:kern w:val="2"/>
      <w:sz w:val="24"/>
      <w:lang w:val="ro-RO"/>
      <w14:ligatures w14:val="standardContextual"/>
    </w:rPr>
  </w:style>
  <w:style w:type="character" w:customStyle="1" w:styleId="IntenseQuoteChar">
    <w:name w:val="Intense Quote Char"/>
    <w:basedOn w:val="DefaultParagraphFont"/>
    <w:link w:val="IntenseQuote"/>
    <w:uiPriority w:val="30"/>
    <w:rsid w:val="005402BD"/>
    <w:rPr>
      <w:rFonts w:ascii="Times New Roman" w:hAnsi="Times New Roman"/>
      <w:i/>
      <w:iCs/>
      <w:color w:val="365F91" w:themeColor="accent1" w:themeShade="BF"/>
      <w:kern w:val="2"/>
      <w:sz w:val="24"/>
      <w:lang w:val="ro-RO"/>
      <w14:ligatures w14:val="standardContextual"/>
    </w:rPr>
  </w:style>
  <w:style w:type="character" w:styleId="IntenseReference">
    <w:name w:val="Intense Reference"/>
    <w:basedOn w:val="DefaultParagraphFont"/>
    <w:uiPriority w:val="32"/>
    <w:qFormat/>
    <w:rsid w:val="005402BD"/>
    <w:rPr>
      <w:b/>
      <w:bCs/>
      <w:smallCaps/>
      <w:color w:val="365F91" w:themeColor="accent1" w:themeShade="BF"/>
      <w:spacing w:val="5"/>
    </w:rPr>
  </w:style>
  <w:style w:type="character" w:styleId="FollowedHyperlink">
    <w:name w:val="FollowedHyperlink"/>
    <w:basedOn w:val="DefaultParagraphFont"/>
    <w:uiPriority w:val="99"/>
    <w:semiHidden/>
    <w:unhideWhenUsed/>
    <w:rsid w:val="005402BD"/>
    <w:rPr>
      <w:color w:val="800080" w:themeColor="followedHyperlink"/>
      <w:u w:val="single"/>
    </w:rPr>
  </w:style>
  <w:style w:type="character" w:styleId="CommentReference">
    <w:name w:val="annotation reference"/>
    <w:basedOn w:val="DefaultParagraphFont"/>
    <w:uiPriority w:val="99"/>
    <w:semiHidden/>
    <w:unhideWhenUsed/>
    <w:rsid w:val="00742A47"/>
    <w:rPr>
      <w:sz w:val="16"/>
      <w:szCs w:val="16"/>
    </w:rPr>
  </w:style>
  <w:style w:type="paragraph" w:styleId="CommentText">
    <w:name w:val="annotation text"/>
    <w:basedOn w:val="Normal"/>
    <w:link w:val="CommentTextChar"/>
    <w:uiPriority w:val="99"/>
    <w:unhideWhenUsed/>
    <w:rsid w:val="00742A47"/>
    <w:rPr>
      <w:sz w:val="20"/>
      <w:szCs w:val="20"/>
    </w:rPr>
  </w:style>
  <w:style w:type="character" w:customStyle="1" w:styleId="CommentTextChar">
    <w:name w:val="Comment Text Char"/>
    <w:basedOn w:val="DefaultParagraphFont"/>
    <w:link w:val="CommentText"/>
    <w:uiPriority w:val="99"/>
    <w:rsid w:val="00742A4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2A47"/>
    <w:rPr>
      <w:b/>
      <w:bCs/>
    </w:rPr>
  </w:style>
  <w:style w:type="character" w:customStyle="1" w:styleId="CommentSubjectChar">
    <w:name w:val="Comment Subject Char"/>
    <w:basedOn w:val="CommentTextChar"/>
    <w:link w:val="CommentSubject"/>
    <w:uiPriority w:val="99"/>
    <w:semiHidden/>
    <w:rsid w:val="00742A47"/>
    <w:rPr>
      <w:rFonts w:ascii="Times New Roman" w:eastAsia="Times New Roman" w:hAnsi="Times New Roman" w:cs="Times New Roman"/>
      <w:b/>
      <w:bCs/>
      <w:sz w:val="20"/>
      <w:szCs w:val="20"/>
    </w:rPr>
  </w:style>
  <w:style w:type="paragraph" w:styleId="TOCHeading">
    <w:name w:val="TOC Heading"/>
    <w:basedOn w:val="Heading1"/>
    <w:next w:val="Normal"/>
    <w:uiPriority w:val="39"/>
    <w:unhideWhenUsed/>
    <w:qFormat/>
    <w:rsid w:val="00BD32EE"/>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unhideWhenUsed/>
    <w:rsid w:val="00BD32EE"/>
    <w:pPr>
      <w:spacing w:after="100"/>
      <w:ind w:left="440"/>
    </w:pPr>
  </w:style>
  <w:style w:type="character" w:customStyle="1" w:styleId="UnresolvedMention1">
    <w:name w:val="Unresolved Mention1"/>
    <w:basedOn w:val="DefaultParagraphFont"/>
    <w:uiPriority w:val="99"/>
    <w:semiHidden/>
    <w:unhideWhenUsed/>
    <w:rsid w:val="00E62E2A"/>
    <w:rPr>
      <w:color w:val="605E5C"/>
      <w:shd w:val="clear" w:color="auto" w:fill="E1DFDD"/>
    </w:rPr>
  </w:style>
  <w:style w:type="character" w:styleId="UnresolvedMention">
    <w:name w:val="Unresolved Mention"/>
    <w:basedOn w:val="DefaultParagraphFont"/>
    <w:uiPriority w:val="99"/>
    <w:semiHidden/>
    <w:unhideWhenUsed/>
    <w:rsid w:val="0039047F"/>
    <w:rPr>
      <w:color w:val="605E5C"/>
      <w:shd w:val="clear" w:color="auto" w:fill="E1DFDD"/>
    </w:rPr>
  </w:style>
  <w:style w:type="paragraph" w:styleId="NormalWeb">
    <w:name w:val="Normal (Web)"/>
    <w:basedOn w:val="Normal"/>
    <w:uiPriority w:val="99"/>
    <w:semiHidden/>
    <w:unhideWhenUsed/>
    <w:rsid w:val="00253B9A"/>
    <w:pPr>
      <w:widowControl/>
      <w:autoSpaceDE/>
      <w:autoSpaceDN/>
      <w:spacing w:before="100" w:beforeAutospacing="1" w:after="100" w:afterAutospacing="1"/>
    </w:pPr>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691079">
      <w:bodyDiv w:val="1"/>
      <w:marLeft w:val="0"/>
      <w:marRight w:val="0"/>
      <w:marTop w:val="0"/>
      <w:marBottom w:val="0"/>
      <w:divBdr>
        <w:top w:val="none" w:sz="0" w:space="0" w:color="auto"/>
        <w:left w:val="none" w:sz="0" w:space="0" w:color="auto"/>
        <w:bottom w:val="none" w:sz="0" w:space="0" w:color="auto"/>
        <w:right w:val="none" w:sz="0" w:space="0" w:color="auto"/>
      </w:divBdr>
    </w:div>
    <w:div w:id="31538383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2163</Words>
  <Characters>12333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Mironeasa</dc:creator>
  <cp:keywords/>
  <dc:description/>
  <cp:lastModifiedBy>Olariu Elena-Daniela</cp:lastModifiedBy>
  <cp:revision>6</cp:revision>
  <dcterms:created xsi:type="dcterms:W3CDTF">2026-05-14T13:34:00Z</dcterms:created>
  <dcterms:modified xsi:type="dcterms:W3CDTF">2026-05-17T18:47:00Z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2023-12-11T00:00:00Z</vt:filetime>
  </property>
  <property fmtid="{D5CDD505-2E9C-101B-9397-08002B2CF9AE}" pid="3" name="Creator">
    <vt:lpwstr>Nitro Pro 13 (13.58.0.1180)</vt:lpwstr>
  </property>
  <property fmtid="{D5CDD505-2E9C-101B-9397-08002B2CF9AE}" pid="4" name="LastSaved">
    <vt:filetime>2025-04-12T00:00:00Z</vt:filetime>
  </property>
  <property fmtid="{D5CDD505-2E9C-101B-9397-08002B2CF9AE}" pid="5" name="GrammarlyDocumentId">
    <vt:lpwstr>d09fd51f6b4710b4dfd5394b862b7be875becb2896fd362c3abba86dda729719</vt:lpwstr>
  </property>
</Properties>
</file>